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C1D8" w14:textId="176876C5" w:rsidR="005D20E2" w:rsidRDefault="00CC6985" w:rsidP="005D20E2">
      <w:pPr>
        <w:jc w:val="center"/>
        <w:rPr>
          <w:b/>
          <w:lang w:val="fr-FR"/>
        </w:rPr>
      </w:pPr>
      <w:r w:rsidRPr="00487277">
        <w:rPr>
          <w:b/>
          <w:lang w:val="fr-FR"/>
        </w:rPr>
        <w:t>Descriptif technique : Armoires vestiaires Type K</w:t>
      </w:r>
      <w:r w:rsidR="00487277">
        <w:rPr>
          <w:b/>
          <w:lang w:val="fr-FR"/>
        </w:rPr>
        <w:t>.smartline</w:t>
      </w:r>
    </w:p>
    <w:p w14:paraId="1DA11180" w14:textId="77777777" w:rsidR="006F478D" w:rsidRPr="00487277" w:rsidRDefault="006F478D" w:rsidP="005D20E2">
      <w:pPr>
        <w:jc w:val="center"/>
        <w:rPr>
          <w:b/>
          <w:lang w:val="fr-FR"/>
        </w:rPr>
      </w:pPr>
    </w:p>
    <w:p w14:paraId="3F00C13D" w14:textId="77777777" w:rsidR="005D20E2" w:rsidRPr="005D20E2" w:rsidRDefault="005D20E2" w:rsidP="005D20E2">
      <w:pPr>
        <w:rPr>
          <w:b/>
          <w:sz w:val="22"/>
          <w:szCs w:val="22"/>
          <w:lang w:val="fr-FR"/>
        </w:rPr>
      </w:pPr>
    </w:p>
    <w:p w14:paraId="1B022A23" w14:textId="2AFB22D9" w:rsidR="005D20E2" w:rsidRPr="005D20E2" w:rsidRDefault="005D20E2" w:rsidP="005D20E2">
      <w:pPr>
        <w:rPr>
          <w:sz w:val="22"/>
          <w:szCs w:val="22"/>
          <w:lang w:val="fr-FR"/>
        </w:rPr>
      </w:pPr>
      <w:r w:rsidRPr="005D20E2">
        <w:rPr>
          <w:sz w:val="22"/>
          <w:szCs w:val="22"/>
          <w:lang w:val="fr-FR"/>
        </w:rPr>
        <w:t xml:space="preserve">Les armoires sont </w:t>
      </w:r>
      <w:r w:rsidR="002472C7" w:rsidRPr="00634335">
        <w:rPr>
          <w:sz w:val="22"/>
          <w:szCs w:val="22"/>
          <w:lang w:val="fr-FR"/>
        </w:rPr>
        <w:t>conçues</w:t>
      </w:r>
      <w:r w:rsidRPr="002472C7">
        <w:rPr>
          <w:color w:val="FF0000"/>
          <w:sz w:val="22"/>
          <w:szCs w:val="22"/>
          <w:lang w:val="fr-FR"/>
        </w:rPr>
        <w:t xml:space="preserve"> </w:t>
      </w:r>
      <w:r w:rsidRPr="005D20E2">
        <w:rPr>
          <w:sz w:val="22"/>
          <w:szCs w:val="22"/>
          <w:lang w:val="fr-FR"/>
        </w:rPr>
        <w:t xml:space="preserve">pour obtenir un ensemble très stable en utilisant tous les renforts nécessaires en matériaux inoxydables ou en matériaux demandant très peu d’entretien.  </w:t>
      </w:r>
    </w:p>
    <w:p w14:paraId="265A7D5C" w14:textId="77777777" w:rsidR="005D20E2" w:rsidRPr="005D20E2" w:rsidRDefault="005D20E2" w:rsidP="00CC6985">
      <w:pPr>
        <w:jc w:val="center"/>
        <w:rPr>
          <w:b/>
          <w:sz w:val="22"/>
          <w:szCs w:val="22"/>
          <w:lang w:val="fr-FR"/>
        </w:rPr>
      </w:pPr>
    </w:p>
    <w:p w14:paraId="3C0F131E" w14:textId="020A9363" w:rsidR="00CC6985" w:rsidRDefault="00FD7B37" w:rsidP="00CC6985">
      <w:pPr>
        <w:jc w:val="both"/>
        <w:rPr>
          <w:b/>
          <w:sz w:val="22"/>
          <w:szCs w:val="22"/>
          <w:lang w:val="fr-FR"/>
        </w:rPr>
      </w:pPr>
      <w:r>
        <w:rPr>
          <w:b/>
          <w:sz w:val="22"/>
          <w:szCs w:val="22"/>
          <w:lang w:val="fr-FR"/>
        </w:rPr>
        <w:t>Ex</w:t>
      </w:r>
      <w:r w:rsidR="00222A36">
        <w:rPr>
          <w:b/>
          <w:sz w:val="22"/>
          <w:szCs w:val="22"/>
          <w:lang w:val="fr-FR"/>
        </w:rPr>
        <w:t>écution</w:t>
      </w:r>
      <w:r w:rsidR="00CC6985" w:rsidRPr="00637729">
        <w:rPr>
          <w:b/>
          <w:sz w:val="22"/>
          <w:szCs w:val="22"/>
          <w:lang w:val="fr-FR"/>
        </w:rPr>
        <w:t xml:space="preserve"> :</w:t>
      </w:r>
    </w:p>
    <w:p w14:paraId="6AC4E832" w14:textId="77777777" w:rsidR="00523AC8" w:rsidRPr="00637729" w:rsidRDefault="00523AC8" w:rsidP="00CC6985">
      <w:pPr>
        <w:jc w:val="both"/>
        <w:rPr>
          <w:b/>
          <w:sz w:val="22"/>
          <w:szCs w:val="22"/>
          <w:lang w:val="fr-FR"/>
        </w:rPr>
      </w:pPr>
    </w:p>
    <w:p w14:paraId="77A85B3F" w14:textId="3382BDA1" w:rsidR="00CC6985" w:rsidRDefault="00523AC8" w:rsidP="00CC6985">
      <w:pPr>
        <w:jc w:val="both"/>
        <w:rPr>
          <w:sz w:val="22"/>
          <w:szCs w:val="22"/>
          <w:lang w:val="fr-FR"/>
        </w:rPr>
      </w:pPr>
      <w:r>
        <w:rPr>
          <w:sz w:val="22"/>
          <w:szCs w:val="22"/>
          <w:lang w:val="fr-FR"/>
        </w:rPr>
        <w:t>Stratifié massif épaisseur horiz</w:t>
      </w:r>
      <w:r w:rsidR="008E558B">
        <w:rPr>
          <w:sz w:val="22"/>
          <w:szCs w:val="22"/>
          <w:lang w:val="fr-FR"/>
        </w:rPr>
        <w:t>o</w:t>
      </w:r>
      <w:r>
        <w:rPr>
          <w:sz w:val="22"/>
          <w:szCs w:val="22"/>
          <w:lang w:val="fr-FR"/>
        </w:rPr>
        <w:t>ntaux, fond et toit en 8 mm, éléments verticaux en 4 mm, portes et tablettes en 13 mm.</w:t>
      </w:r>
    </w:p>
    <w:p w14:paraId="10C16E1C" w14:textId="77777777" w:rsidR="00CC6985" w:rsidRDefault="00CC6985" w:rsidP="00CC6985">
      <w:pPr>
        <w:jc w:val="both"/>
        <w:rPr>
          <w:sz w:val="22"/>
          <w:szCs w:val="22"/>
          <w:lang w:val="fr-FR"/>
        </w:rPr>
      </w:pPr>
      <w:r>
        <w:rPr>
          <w:sz w:val="22"/>
          <w:szCs w:val="22"/>
          <w:lang w:val="fr-FR"/>
        </w:rPr>
        <w:t>Toutes les arêtes sur les chants visibles des portes sont chanfreinées et les angles arrondis.</w:t>
      </w:r>
    </w:p>
    <w:p w14:paraId="224E35F6" w14:textId="77777777" w:rsidR="003119A2" w:rsidRDefault="003119A2" w:rsidP="00CC6985">
      <w:pPr>
        <w:jc w:val="both"/>
        <w:rPr>
          <w:sz w:val="22"/>
          <w:szCs w:val="22"/>
          <w:lang w:val="fr-FR"/>
        </w:rPr>
      </w:pPr>
    </w:p>
    <w:p w14:paraId="2D78F416" w14:textId="027342B0" w:rsidR="003119A2" w:rsidRDefault="003119A2" w:rsidP="00CC6985">
      <w:pPr>
        <w:jc w:val="both"/>
        <w:rPr>
          <w:b/>
          <w:sz w:val="22"/>
          <w:szCs w:val="22"/>
          <w:lang w:val="fr-FR"/>
        </w:rPr>
      </w:pPr>
      <w:r w:rsidRPr="003119A2">
        <w:rPr>
          <w:b/>
          <w:sz w:val="22"/>
          <w:szCs w:val="22"/>
          <w:lang w:val="fr-FR"/>
        </w:rPr>
        <w:t>Profils :</w:t>
      </w:r>
    </w:p>
    <w:p w14:paraId="1AD21489" w14:textId="77777777" w:rsidR="00DC10C8" w:rsidRPr="003119A2" w:rsidRDefault="00DC10C8" w:rsidP="00CC6985">
      <w:pPr>
        <w:jc w:val="both"/>
        <w:rPr>
          <w:b/>
          <w:sz w:val="22"/>
          <w:szCs w:val="22"/>
          <w:lang w:val="fr-FR"/>
        </w:rPr>
      </w:pPr>
    </w:p>
    <w:p w14:paraId="67A9E323" w14:textId="7E0E295A" w:rsidR="00CC6985" w:rsidRDefault="002C188E" w:rsidP="00CC6985">
      <w:pPr>
        <w:jc w:val="both"/>
        <w:rPr>
          <w:sz w:val="22"/>
          <w:szCs w:val="22"/>
          <w:lang w:val="fr-FR"/>
        </w:rPr>
      </w:pPr>
      <w:r>
        <w:rPr>
          <w:sz w:val="22"/>
          <w:szCs w:val="22"/>
          <w:lang w:val="fr-FR"/>
        </w:rPr>
        <w:t>Solide m</w:t>
      </w:r>
      <w:r w:rsidR="00CC6985">
        <w:rPr>
          <w:sz w:val="22"/>
          <w:szCs w:val="22"/>
          <w:lang w:val="fr-FR"/>
        </w:rPr>
        <w:t>ontant de porte en aluminium (42</w:t>
      </w:r>
      <w:r w:rsidR="003119A2">
        <w:rPr>
          <w:sz w:val="22"/>
          <w:szCs w:val="22"/>
          <w:lang w:val="fr-FR"/>
        </w:rPr>
        <w:t xml:space="preserve"> mm</w:t>
      </w:r>
      <w:r w:rsidR="00CC6985">
        <w:rPr>
          <w:sz w:val="22"/>
          <w:szCs w:val="22"/>
          <w:lang w:val="fr-FR"/>
        </w:rPr>
        <w:t xml:space="preserve"> x 2</w:t>
      </w:r>
      <w:r w:rsidR="003119A2">
        <w:rPr>
          <w:sz w:val="22"/>
          <w:szCs w:val="22"/>
          <w:lang w:val="fr-FR"/>
        </w:rPr>
        <w:t>8mm)</w:t>
      </w:r>
      <w:r w:rsidR="00951203">
        <w:rPr>
          <w:sz w:val="22"/>
          <w:szCs w:val="22"/>
          <w:lang w:val="fr-FR"/>
        </w:rPr>
        <w:t xml:space="preserve"> et un profil </w:t>
      </w:r>
      <w:r w:rsidR="005D20E2">
        <w:rPr>
          <w:sz w:val="22"/>
          <w:szCs w:val="22"/>
          <w:lang w:val="fr-FR"/>
        </w:rPr>
        <w:t xml:space="preserve">au </w:t>
      </w:r>
      <w:r w:rsidR="00951203">
        <w:rPr>
          <w:sz w:val="22"/>
          <w:szCs w:val="22"/>
          <w:lang w:val="fr-FR"/>
        </w:rPr>
        <w:t xml:space="preserve">dos en </w:t>
      </w:r>
      <w:r w:rsidR="005D20E2">
        <w:rPr>
          <w:sz w:val="22"/>
          <w:szCs w:val="22"/>
          <w:lang w:val="fr-FR"/>
        </w:rPr>
        <w:t>aluminium.</w:t>
      </w:r>
    </w:p>
    <w:p w14:paraId="53B6ED46" w14:textId="7590D61F" w:rsidR="00CC6985" w:rsidRDefault="00951203" w:rsidP="00CC6985">
      <w:pPr>
        <w:jc w:val="both"/>
        <w:rPr>
          <w:sz w:val="22"/>
          <w:szCs w:val="22"/>
          <w:lang w:val="fr-FR"/>
        </w:rPr>
      </w:pPr>
      <w:r>
        <w:rPr>
          <w:sz w:val="22"/>
          <w:szCs w:val="22"/>
          <w:lang w:val="fr-FR"/>
        </w:rPr>
        <w:t>Les éléments verticaux sont intégré</w:t>
      </w:r>
      <w:r w:rsidR="005D20E2">
        <w:rPr>
          <w:sz w:val="22"/>
          <w:szCs w:val="22"/>
          <w:lang w:val="fr-FR"/>
        </w:rPr>
        <w:t>s</w:t>
      </w:r>
      <w:r w:rsidR="002C188E" w:rsidRPr="002C188E">
        <w:rPr>
          <w:sz w:val="22"/>
          <w:szCs w:val="22"/>
          <w:lang w:val="fr-FR"/>
        </w:rPr>
        <w:t xml:space="preserve"> </w:t>
      </w:r>
      <w:r w:rsidR="002C188E">
        <w:rPr>
          <w:sz w:val="22"/>
          <w:szCs w:val="22"/>
          <w:lang w:val="fr-FR"/>
        </w:rPr>
        <w:t xml:space="preserve">sur toute la hauteur </w:t>
      </w:r>
      <w:r>
        <w:rPr>
          <w:sz w:val="22"/>
          <w:szCs w:val="22"/>
          <w:lang w:val="fr-FR"/>
        </w:rPr>
        <w:t>dans un profil en aluminium.</w:t>
      </w:r>
    </w:p>
    <w:p w14:paraId="39F84F2E" w14:textId="77777777" w:rsidR="00634335" w:rsidRDefault="00634335" w:rsidP="00CC6985">
      <w:pPr>
        <w:jc w:val="both"/>
        <w:rPr>
          <w:b/>
          <w:sz w:val="22"/>
          <w:szCs w:val="22"/>
          <w:lang w:val="fr-FR"/>
        </w:rPr>
      </w:pPr>
    </w:p>
    <w:p w14:paraId="4849249B" w14:textId="086A80E6" w:rsidR="00951203" w:rsidRDefault="00951203" w:rsidP="00CC6985">
      <w:pPr>
        <w:jc w:val="both"/>
        <w:rPr>
          <w:b/>
          <w:sz w:val="22"/>
          <w:szCs w:val="22"/>
          <w:lang w:val="fr-FR"/>
        </w:rPr>
      </w:pPr>
      <w:r w:rsidRPr="00951203">
        <w:rPr>
          <w:b/>
          <w:sz w:val="22"/>
          <w:szCs w:val="22"/>
          <w:lang w:val="fr-FR"/>
        </w:rPr>
        <w:t>Quincaillerie :</w:t>
      </w:r>
    </w:p>
    <w:p w14:paraId="78DFB9B7" w14:textId="77777777" w:rsidR="00DC10C8" w:rsidRPr="00951203" w:rsidRDefault="00DC10C8" w:rsidP="00CC6985">
      <w:pPr>
        <w:jc w:val="both"/>
        <w:rPr>
          <w:b/>
          <w:sz w:val="22"/>
          <w:szCs w:val="22"/>
          <w:lang w:val="fr-FR"/>
        </w:rPr>
      </w:pPr>
    </w:p>
    <w:p w14:paraId="6BC50BF8" w14:textId="68E2F3D5" w:rsidR="00EE050A" w:rsidRDefault="00951203" w:rsidP="00951203">
      <w:pPr>
        <w:jc w:val="both"/>
        <w:rPr>
          <w:sz w:val="22"/>
          <w:szCs w:val="22"/>
          <w:lang w:val="fr-FR"/>
        </w:rPr>
      </w:pPr>
      <w:r>
        <w:rPr>
          <w:sz w:val="22"/>
          <w:szCs w:val="22"/>
          <w:lang w:val="fr-FR"/>
        </w:rPr>
        <w:t>Charnières en acier inoxydable</w:t>
      </w:r>
      <w:r w:rsidR="00693A28">
        <w:rPr>
          <w:sz w:val="22"/>
          <w:szCs w:val="22"/>
          <w:lang w:val="fr-FR"/>
        </w:rPr>
        <w:t xml:space="preserve"> de qualité AISI 316, a</w:t>
      </w:r>
      <w:r w:rsidR="00BA269A">
        <w:rPr>
          <w:sz w:val="22"/>
          <w:szCs w:val="22"/>
          <w:lang w:val="fr-FR"/>
        </w:rPr>
        <w:t xml:space="preserve">vec possibilité d’une </w:t>
      </w:r>
      <w:r>
        <w:rPr>
          <w:sz w:val="22"/>
          <w:szCs w:val="22"/>
          <w:lang w:val="fr-FR"/>
        </w:rPr>
        <w:t>fermeture</w:t>
      </w:r>
      <w:r w:rsidR="00BA269A">
        <w:rPr>
          <w:sz w:val="22"/>
          <w:szCs w:val="22"/>
          <w:lang w:val="fr-FR"/>
        </w:rPr>
        <w:t xml:space="preserve"> automatique </w:t>
      </w:r>
      <w:r w:rsidR="008B4CC0">
        <w:rPr>
          <w:sz w:val="22"/>
          <w:szCs w:val="22"/>
          <w:lang w:val="fr-FR"/>
        </w:rPr>
        <w:t>des portes (d</w:t>
      </w:r>
      <w:r w:rsidR="00693A28">
        <w:rPr>
          <w:sz w:val="22"/>
          <w:szCs w:val="22"/>
          <w:lang w:val="fr-FR"/>
        </w:rPr>
        <w:t>es charnières à ressort assurant une fermeture automatique des portes)</w:t>
      </w:r>
      <w:r w:rsidR="008B4CC0">
        <w:rPr>
          <w:sz w:val="22"/>
          <w:szCs w:val="22"/>
          <w:lang w:val="fr-FR"/>
        </w:rPr>
        <w:t>.</w:t>
      </w:r>
      <w:r w:rsidR="00693A28">
        <w:rPr>
          <w:sz w:val="22"/>
          <w:szCs w:val="22"/>
          <w:lang w:val="fr-FR"/>
        </w:rPr>
        <w:t xml:space="preserve">  </w:t>
      </w:r>
    </w:p>
    <w:p w14:paraId="3FC0753B" w14:textId="77777777" w:rsidR="008B4CC0" w:rsidRDefault="008B4CC0" w:rsidP="008B4CC0">
      <w:pPr>
        <w:jc w:val="both"/>
        <w:rPr>
          <w:sz w:val="22"/>
          <w:szCs w:val="22"/>
          <w:lang w:val="fr-FR"/>
        </w:rPr>
      </w:pPr>
      <w:r>
        <w:rPr>
          <w:sz w:val="22"/>
          <w:szCs w:val="22"/>
          <w:lang w:val="fr-FR"/>
        </w:rPr>
        <w:t xml:space="preserve">Les charnières sont invisibles lorsque les portes sont fermées. </w:t>
      </w:r>
    </w:p>
    <w:p w14:paraId="09EC97D1" w14:textId="77777777" w:rsidR="00951203" w:rsidRDefault="00951203" w:rsidP="00951203">
      <w:pPr>
        <w:jc w:val="both"/>
        <w:rPr>
          <w:sz w:val="22"/>
          <w:szCs w:val="22"/>
          <w:lang w:val="fr-FR"/>
        </w:rPr>
      </w:pPr>
    </w:p>
    <w:p w14:paraId="07F76BFF" w14:textId="5F8038AC" w:rsidR="00CC6985" w:rsidRDefault="00CC6985" w:rsidP="00CC6985">
      <w:pPr>
        <w:jc w:val="both"/>
        <w:rPr>
          <w:b/>
          <w:sz w:val="22"/>
          <w:szCs w:val="22"/>
          <w:lang w:val="fr-FR"/>
        </w:rPr>
      </w:pPr>
      <w:r w:rsidRPr="005D20E2">
        <w:rPr>
          <w:b/>
          <w:sz w:val="22"/>
          <w:szCs w:val="22"/>
          <w:lang w:val="fr-FR"/>
        </w:rPr>
        <w:t>Dimensions :</w:t>
      </w:r>
    </w:p>
    <w:p w14:paraId="550B0583" w14:textId="77777777" w:rsidR="00CF6639" w:rsidRPr="005D20E2" w:rsidRDefault="00CF6639" w:rsidP="00CC6985">
      <w:pPr>
        <w:jc w:val="both"/>
        <w:rPr>
          <w:b/>
          <w:sz w:val="22"/>
          <w:szCs w:val="22"/>
          <w:lang w:val="fr-FR"/>
        </w:rPr>
      </w:pPr>
    </w:p>
    <w:p w14:paraId="39F6C238" w14:textId="2E0BDE57" w:rsidR="00CC6985" w:rsidRPr="00CF6639" w:rsidRDefault="00DC10C8" w:rsidP="00CF6639">
      <w:pPr>
        <w:pStyle w:val="Lijstalinea"/>
        <w:numPr>
          <w:ilvl w:val="0"/>
          <w:numId w:val="5"/>
        </w:numPr>
        <w:jc w:val="both"/>
        <w:rPr>
          <w:sz w:val="22"/>
          <w:szCs w:val="22"/>
          <w:lang w:val="fr-FR"/>
        </w:rPr>
      </w:pPr>
      <w:r w:rsidRPr="00CF6639">
        <w:rPr>
          <w:sz w:val="22"/>
          <w:szCs w:val="22"/>
          <w:lang w:val="fr-FR"/>
        </w:rPr>
        <w:t xml:space="preserve">Hauteur totale, socle et </w:t>
      </w:r>
      <w:r w:rsidR="00831962">
        <w:rPr>
          <w:sz w:val="22"/>
          <w:szCs w:val="22"/>
          <w:lang w:val="fr-FR"/>
        </w:rPr>
        <w:t>profil</w:t>
      </w:r>
      <w:r w:rsidRPr="00CF6639">
        <w:rPr>
          <w:sz w:val="22"/>
          <w:szCs w:val="22"/>
          <w:lang w:val="fr-FR"/>
        </w:rPr>
        <w:t xml:space="preserve"> inclus : 2080 mm</w:t>
      </w:r>
    </w:p>
    <w:p w14:paraId="50501D20" w14:textId="08B07F36" w:rsidR="00FD57AB" w:rsidRPr="00CF6639" w:rsidRDefault="00FD57AB" w:rsidP="00CF6639">
      <w:pPr>
        <w:pStyle w:val="Lijstalinea"/>
        <w:numPr>
          <w:ilvl w:val="0"/>
          <w:numId w:val="5"/>
        </w:numPr>
        <w:jc w:val="both"/>
        <w:rPr>
          <w:sz w:val="22"/>
          <w:szCs w:val="22"/>
          <w:lang w:val="fr-FR"/>
        </w:rPr>
      </w:pPr>
      <w:r w:rsidRPr="00CF6639">
        <w:rPr>
          <w:sz w:val="22"/>
          <w:szCs w:val="22"/>
          <w:lang w:val="fr-FR"/>
        </w:rPr>
        <w:t>Hauteur armoire : 1830 mm</w:t>
      </w:r>
    </w:p>
    <w:p w14:paraId="3ABAEA4B" w14:textId="6A8DAFD4" w:rsidR="00FD57AB" w:rsidRPr="00CF6639" w:rsidRDefault="00FD57AB" w:rsidP="00CF6639">
      <w:pPr>
        <w:pStyle w:val="Lijstalinea"/>
        <w:numPr>
          <w:ilvl w:val="0"/>
          <w:numId w:val="5"/>
        </w:numPr>
        <w:jc w:val="both"/>
        <w:rPr>
          <w:sz w:val="22"/>
          <w:szCs w:val="22"/>
          <w:lang w:val="fr-FR"/>
        </w:rPr>
      </w:pPr>
      <w:r w:rsidRPr="00CF6639">
        <w:rPr>
          <w:sz w:val="22"/>
          <w:szCs w:val="22"/>
          <w:lang w:val="fr-FR"/>
        </w:rPr>
        <w:t>Hauteur socle : 150 mm</w:t>
      </w:r>
    </w:p>
    <w:p w14:paraId="5F95E51D" w14:textId="4644F95E" w:rsidR="00B1783A" w:rsidRPr="00CF6639" w:rsidRDefault="00CC6985" w:rsidP="00CF6639">
      <w:pPr>
        <w:pStyle w:val="Lijstalinea"/>
        <w:numPr>
          <w:ilvl w:val="0"/>
          <w:numId w:val="5"/>
        </w:numPr>
        <w:jc w:val="both"/>
        <w:rPr>
          <w:sz w:val="22"/>
          <w:szCs w:val="22"/>
          <w:lang w:val="fr-FR"/>
        </w:rPr>
      </w:pPr>
      <w:r w:rsidRPr="00CF6639">
        <w:rPr>
          <w:sz w:val="22"/>
          <w:szCs w:val="22"/>
          <w:lang w:val="fr-FR"/>
        </w:rPr>
        <w:t>Largeur :</w:t>
      </w:r>
      <w:r w:rsidR="00FD57AB" w:rsidRPr="00CF6639">
        <w:rPr>
          <w:sz w:val="22"/>
          <w:szCs w:val="22"/>
          <w:lang w:val="fr-FR"/>
        </w:rPr>
        <w:t xml:space="preserve"> </w:t>
      </w:r>
      <w:r w:rsidR="00951203" w:rsidRPr="00CF6639">
        <w:rPr>
          <w:sz w:val="22"/>
          <w:szCs w:val="22"/>
          <w:lang w:val="fr-FR"/>
        </w:rPr>
        <w:t>30</w:t>
      </w:r>
      <w:r w:rsidR="007E5212" w:rsidRPr="00CF6639">
        <w:rPr>
          <w:sz w:val="22"/>
          <w:szCs w:val="22"/>
          <w:lang w:val="fr-FR"/>
        </w:rPr>
        <w:t>0</w:t>
      </w:r>
      <w:r w:rsidR="00FD57AB" w:rsidRPr="00CF6639">
        <w:rPr>
          <w:sz w:val="22"/>
          <w:szCs w:val="22"/>
          <w:lang w:val="fr-FR"/>
        </w:rPr>
        <w:t xml:space="preserve"> </w:t>
      </w:r>
      <w:r w:rsidR="007E5212" w:rsidRPr="00CF6639">
        <w:rPr>
          <w:sz w:val="22"/>
          <w:szCs w:val="22"/>
          <w:lang w:val="fr-FR"/>
        </w:rPr>
        <w:t>mm</w:t>
      </w:r>
      <w:r w:rsidR="00951203" w:rsidRPr="00CF6639">
        <w:rPr>
          <w:sz w:val="22"/>
          <w:szCs w:val="22"/>
          <w:lang w:val="fr-FR"/>
        </w:rPr>
        <w:t>, 35</w:t>
      </w:r>
      <w:r w:rsidR="007E5212" w:rsidRPr="00CF6639">
        <w:rPr>
          <w:sz w:val="22"/>
          <w:szCs w:val="22"/>
          <w:lang w:val="fr-FR"/>
        </w:rPr>
        <w:t>0</w:t>
      </w:r>
      <w:r w:rsidR="00FD57AB" w:rsidRPr="00CF6639">
        <w:rPr>
          <w:sz w:val="22"/>
          <w:szCs w:val="22"/>
          <w:lang w:val="fr-FR"/>
        </w:rPr>
        <w:t xml:space="preserve"> </w:t>
      </w:r>
      <w:r w:rsidR="00951203" w:rsidRPr="00CF6639">
        <w:rPr>
          <w:sz w:val="22"/>
          <w:szCs w:val="22"/>
          <w:lang w:val="fr-FR"/>
        </w:rPr>
        <w:t>mm, 40</w:t>
      </w:r>
      <w:r w:rsidR="007E5212" w:rsidRPr="00CF6639">
        <w:rPr>
          <w:sz w:val="22"/>
          <w:szCs w:val="22"/>
          <w:lang w:val="fr-FR"/>
        </w:rPr>
        <w:t>0</w:t>
      </w:r>
      <w:r w:rsidR="00FD57AB" w:rsidRPr="00CF6639">
        <w:rPr>
          <w:sz w:val="22"/>
          <w:szCs w:val="22"/>
          <w:lang w:val="fr-FR"/>
        </w:rPr>
        <w:t xml:space="preserve"> </w:t>
      </w:r>
      <w:r w:rsidR="007E5212" w:rsidRPr="00CF6639">
        <w:rPr>
          <w:sz w:val="22"/>
          <w:szCs w:val="22"/>
          <w:lang w:val="fr-FR"/>
        </w:rPr>
        <w:t>m</w:t>
      </w:r>
      <w:r w:rsidR="00951203" w:rsidRPr="00CF6639">
        <w:rPr>
          <w:sz w:val="22"/>
          <w:szCs w:val="22"/>
          <w:lang w:val="fr-FR"/>
        </w:rPr>
        <w:t>m</w:t>
      </w:r>
      <w:r w:rsidR="007E5212" w:rsidRPr="00CF6639">
        <w:rPr>
          <w:sz w:val="22"/>
          <w:szCs w:val="22"/>
          <w:lang w:val="fr-FR"/>
        </w:rPr>
        <w:t xml:space="preserve"> (</w:t>
      </w:r>
      <w:r w:rsidR="0015691C" w:rsidRPr="00CF6639">
        <w:rPr>
          <w:sz w:val="22"/>
          <w:szCs w:val="22"/>
          <w:lang w:val="fr-FR"/>
        </w:rPr>
        <w:t>entre-axe</w:t>
      </w:r>
      <w:r w:rsidR="007E5212" w:rsidRPr="00CF6639">
        <w:rPr>
          <w:sz w:val="22"/>
          <w:szCs w:val="22"/>
          <w:lang w:val="fr-FR"/>
        </w:rPr>
        <w:t>)</w:t>
      </w:r>
    </w:p>
    <w:p w14:paraId="1B41774C" w14:textId="4CE10B19" w:rsidR="00B1783A" w:rsidRPr="00CF6639" w:rsidRDefault="007E1354" w:rsidP="00CF6639">
      <w:pPr>
        <w:pStyle w:val="Lijstalinea"/>
        <w:numPr>
          <w:ilvl w:val="0"/>
          <w:numId w:val="5"/>
        </w:numPr>
        <w:jc w:val="both"/>
        <w:rPr>
          <w:sz w:val="22"/>
          <w:szCs w:val="22"/>
          <w:lang w:val="fr-FR"/>
        </w:rPr>
      </w:pPr>
      <w:r w:rsidRPr="00CF6639">
        <w:rPr>
          <w:sz w:val="22"/>
          <w:szCs w:val="22"/>
          <w:lang w:val="fr-FR"/>
        </w:rPr>
        <w:t>Profondeur </w:t>
      </w:r>
      <w:r w:rsidR="00FD57AB" w:rsidRPr="00CF6639">
        <w:rPr>
          <w:sz w:val="22"/>
          <w:szCs w:val="22"/>
          <w:lang w:val="fr-FR"/>
        </w:rPr>
        <w:t xml:space="preserve">totale </w:t>
      </w:r>
      <w:r w:rsidRPr="00CF6639">
        <w:rPr>
          <w:sz w:val="22"/>
          <w:szCs w:val="22"/>
          <w:lang w:val="fr-FR"/>
        </w:rPr>
        <w:t xml:space="preserve">: </w:t>
      </w:r>
      <w:r w:rsidR="00CC6985" w:rsidRPr="00CF6639">
        <w:rPr>
          <w:sz w:val="22"/>
          <w:szCs w:val="22"/>
          <w:lang w:val="fr-FR"/>
        </w:rPr>
        <w:t>5</w:t>
      </w:r>
      <w:r w:rsidR="00B31696">
        <w:rPr>
          <w:sz w:val="22"/>
          <w:szCs w:val="22"/>
          <w:lang w:val="fr-FR"/>
        </w:rPr>
        <w:t>6</w:t>
      </w:r>
      <w:r w:rsidR="00B1783A" w:rsidRPr="00CF6639">
        <w:rPr>
          <w:sz w:val="22"/>
          <w:szCs w:val="22"/>
          <w:lang w:val="fr-FR"/>
        </w:rPr>
        <w:t>5</w:t>
      </w:r>
      <w:r w:rsidR="00CC6985" w:rsidRPr="00CF6639">
        <w:rPr>
          <w:sz w:val="22"/>
          <w:szCs w:val="22"/>
          <w:lang w:val="fr-FR"/>
        </w:rPr>
        <w:t>mm</w:t>
      </w:r>
      <w:r w:rsidR="0015691C" w:rsidRPr="00CF6639">
        <w:rPr>
          <w:sz w:val="22"/>
          <w:szCs w:val="22"/>
          <w:lang w:val="fr-FR"/>
        </w:rPr>
        <w:t xml:space="preserve">, </w:t>
      </w:r>
      <w:r w:rsidR="00FD57AB" w:rsidRPr="00CF6639">
        <w:rPr>
          <w:sz w:val="22"/>
          <w:szCs w:val="22"/>
          <w:lang w:val="fr-FR"/>
        </w:rPr>
        <w:t xml:space="preserve">largeur </w:t>
      </w:r>
      <w:r w:rsidR="00831962" w:rsidRPr="00CF6639">
        <w:rPr>
          <w:sz w:val="22"/>
          <w:szCs w:val="22"/>
          <w:lang w:val="fr-FR"/>
        </w:rPr>
        <w:t>armoire</w:t>
      </w:r>
      <w:r w:rsidR="00FD57AB" w:rsidRPr="00CF6639">
        <w:rPr>
          <w:sz w:val="22"/>
          <w:szCs w:val="22"/>
          <w:lang w:val="fr-FR"/>
        </w:rPr>
        <w:t xml:space="preserve"> : 500 </w:t>
      </w:r>
      <w:r w:rsidR="0015691C" w:rsidRPr="00CF6639">
        <w:rPr>
          <w:sz w:val="22"/>
          <w:szCs w:val="22"/>
          <w:lang w:val="fr-FR"/>
        </w:rPr>
        <w:t xml:space="preserve">mm </w:t>
      </w:r>
    </w:p>
    <w:p w14:paraId="398A5A2E" w14:textId="5F1ADC94" w:rsidR="00B1783A" w:rsidRPr="005D20E2" w:rsidRDefault="0015691C" w:rsidP="00CC6985">
      <w:pPr>
        <w:jc w:val="both"/>
        <w:rPr>
          <w:sz w:val="22"/>
          <w:szCs w:val="22"/>
          <w:lang w:val="fr-FR"/>
        </w:rPr>
      </w:pPr>
      <w:r>
        <w:rPr>
          <w:sz w:val="22"/>
          <w:szCs w:val="22"/>
          <w:lang w:val="fr-FR"/>
        </w:rPr>
        <w:tab/>
      </w:r>
      <w:r>
        <w:rPr>
          <w:sz w:val="22"/>
          <w:szCs w:val="22"/>
          <w:lang w:val="fr-FR"/>
        </w:rPr>
        <w:tab/>
      </w:r>
    </w:p>
    <w:p w14:paraId="49B272CB" w14:textId="63F42B4C" w:rsidR="00CC6985" w:rsidRDefault="00CC6985" w:rsidP="00CC6985">
      <w:pPr>
        <w:jc w:val="both"/>
        <w:rPr>
          <w:b/>
          <w:sz w:val="22"/>
          <w:szCs w:val="22"/>
          <w:lang w:val="fr-FR"/>
        </w:rPr>
      </w:pPr>
      <w:r w:rsidRPr="005D20E2">
        <w:rPr>
          <w:b/>
          <w:sz w:val="22"/>
          <w:szCs w:val="22"/>
          <w:lang w:val="fr-FR"/>
        </w:rPr>
        <w:t>Modèle et aménagement :</w:t>
      </w:r>
    </w:p>
    <w:p w14:paraId="292DDCE6" w14:textId="77777777" w:rsidR="00CF6639" w:rsidRPr="005D20E2" w:rsidRDefault="00CF6639" w:rsidP="00CC6985">
      <w:pPr>
        <w:jc w:val="both"/>
        <w:rPr>
          <w:b/>
          <w:sz w:val="22"/>
          <w:szCs w:val="22"/>
          <w:lang w:val="fr-FR"/>
        </w:rPr>
      </w:pPr>
    </w:p>
    <w:p w14:paraId="5993EDFA" w14:textId="22B9B3B2" w:rsidR="00E9716D" w:rsidRPr="00B06BAA" w:rsidRDefault="00CF6639" w:rsidP="00B06BAA">
      <w:pPr>
        <w:pStyle w:val="Lijstalinea"/>
        <w:numPr>
          <w:ilvl w:val="0"/>
          <w:numId w:val="7"/>
        </w:numPr>
        <w:rPr>
          <w:sz w:val="22"/>
          <w:lang w:val="fr-FR"/>
        </w:rPr>
      </w:pPr>
      <w:r w:rsidRPr="00B06BAA">
        <w:rPr>
          <w:sz w:val="22"/>
          <w:lang w:val="fr-FR"/>
        </w:rPr>
        <w:t>Type 1 : 300 - 350 - 400 : Armoire monobloc, tablette supérieure et double patère</w:t>
      </w:r>
    </w:p>
    <w:p w14:paraId="02597704" w14:textId="5B65CE9C" w:rsidR="00CF6639" w:rsidRPr="00B06BAA" w:rsidRDefault="00CF6639" w:rsidP="00B06BAA">
      <w:pPr>
        <w:pStyle w:val="Lijstalinea"/>
        <w:numPr>
          <w:ilvl w:val="0"/>
          <w:numId w:val="7"/>
        </w:numPr>
        <w:rPr>
          <w:sz w:val="22"/>
          <w:lang w:val="fr-FR"/>
        </w:rPr>
      </w:pPr>
      <w:r w:rsidRPr="00B06BAA">
        <w:rPr>
          <w:sz w:val="22"/>
          <w:lang w:val="fr-FR"/>
        </w:rPr>
        <w:t xml:space="preserve">Type 2 : 300 - 350 </w:t>
      </w:r>
      <w:r w:rsidR="00B06BAA">
        <w:rPr>
          <w:sz w:val="22"/>
          <w:lang w:val="fr-FR"/>
        </w:rPr>
        <w:t>-</w:t>
      </w:r>
      <w:r w:rsidRPr="00B06BAA">
        <w:rPr>
          <w:sz w:val="22"/>
          <w:lang w:val="fr-FR"/>
        </w:rPr>
        <w:t xml:space="preserve"> 400</w:t>
      </w:r>
      <w:r w:rsidR="00B06BAA">
        <w:rPr>
          <w:sz w:val="22"/>
          <w:lang w:val="fr-FR"/>
        </w:rPr>
        <w:t xml:space="preserve"> </w:t>
      </w:r>
      <w:r w:rsidRPr="00B06BAA">
        <w:rPr>
          <w:sz w:val="22"/>
          <w:lang w:val="fr-FR"/>
        </w:rPr>
        <w:t>: Armoire en deux partis, double patère en alu</w:t>
      </w:r>
    </w:p>
    <w:p w14:paraId="1B2B7FF8" w14:textId="517A9C51" w:rsidR="00CF6639" w:rsidRPr="00B06BAA" w:rsidRDefault="00CF6639" w:rsidP="00B06BAA">
      <w:pPr>
        <w:pStyle w:val="Lijstalinea"/>
        <w:numPr>
          <w:ilvl w:val="0"/>
          <w:numId w:val="7"/>
        </w:numPr>
        <w:rPr>
          <w:sz w:val="22"/>
          <w:lang w:val="fr-FR"/>
        </w:rPr>
      </w:pPr>
      <w:r w:rsidRPr="00B06BAA">
        <w:rPr>
          <w:sz w:val="22"/>
          <w:lang w:val="fr-FR"/>
        </w:rPr>
        <w:t xml:space="preserve">Type 3 à 6 : 300 - 350 - 400 : Armoire en trois à six parties, sans </w:t>
      </w:r>
      <w:r w:rsidR="00B06BAA" w:rsidRPr="00B06BAA">
        <w:rPr>
          <w:sz w:val="22"/>
          <w:lang w:val="fr-FR"/>
        </w:rPr>
        <w:t>équipement</w:t>
      </w:r>
    </w:p>
    <w:p w14:paraId="2C9B855B" w14:textId="77777777" w:rsidR="00CF6639" w:rsidRDefault="00CF6639" w:rsidP="00CC6985">
      <w:pPr>
        <w:rPr>
          <w:sz w:val="22"/>
          <w:lang w:val="fr-FR"/>
        </w:rPr>
      </w:pPr>
    </w:p>
    <w:p w14:paraId="4BAD5537" w14:textId="77777777" w:rsidR="00B06BAA" w:rsidRDefault="00636A75" w:rsidP="00636A75">
      <w:pPr>
        <w:jc w:val="both"/>
        <w:rPr>
          <w:sz w:val="22"/>
          <w:lang w:val="fr-FR"/>
        </w:rPr>
      </w:pPr>
      <w:r>
        <w:rPr>
          <w:sz w:val="22"/>
          <w:lang w:val="fr-FR"/>
        </w:rPr>
        <w:t xml:space="preserve">Option : </w:t>
      </w:r>
    </w:p>
    <w:p w14:paraId="4E0758A0" w14:textId="348FC2AF" w:rsidR="00636A75" w:rsidRDefault="00636A75" w:rsidP="00B06BAA">
      <w:pPr>
        <w:pStyle w:val="Lijstalinea"/>
        <w:numPr>
          <w:ilvl w:val="0"/>
          <w:numId w:val="5"/>
        </w:numPr>
        <w:jc w:val="both"/>
        <w:rPr>
          <w:sz w:val="22"/>
          <w:lang w:val="fr-FR"/>
        </w:rPr>
      </w:pPr>
      <w:r w:rsidRPr="00B06BAA">
        <w:rPr>
          <w:sz w:val="22"/>
          <w:lang w:val="fr-FR"/>
        </w:rPr>
        <w:t>barre de suspension en cuivre nickelé diamètre 19mm</w:t>
      </w:r>
      <w:r w:rsidR="00B06BAA" w:rsidRPr="00B06BAA">
        <w:rPr>
          <w:sz w:val="22"/>
          <w:lang w:val="fr-FR"/>
        </w:rPr>
        <w:t xml:space="preserve"> </w:t>
      </w:r>
      <w:r w:rsidRPr="00B06BAA">
        <w:rPr>
          <w:sz w:val="22"/>
          <w:lang w:val="fr-FR"/>
        </w:rPr>
        <w:t>avec crochets coulissants en aluminium (nombre à définir)</w:t>
      </w:r>
    </w:p>
    <w:p w14:paraId="0A2C8A1F" w14:textId="191C18B9" w:rsidR="00B06BAA" w:rsidRPr="00B06BAA" w:rsidRDefault="00B06BAA" w:rsidP="00B06BAA">
      <w:pPr>
        <w:pStyle w:val="Lijstalinea"/>
        <w:numPr>
          <w:ilvl w:val="0"/>
          <w:numId w:val="5"/>
        </w:numPr>
        <w:jc w:val="both"/>
        <w:rPr>
          <w:sz w:val="22"/>
          <w:lang w:val="fr-FR"/>
        </w:rPr>
      </w:pPr>
      <w:r>
        <w:rPr>
          <w:sz w:val="22"/>
          <w:lang w:val="fr-FR"/>
        </w:rPr>
        <w:t xml:space="preserve">imposte en HPL avec ou sans imprimé </w:t>
      </w:r>
      <w:r w:rsidR="001A69A2">
        <w:rPr>
          <w:sz w:val="22"/>
          <w:lang w:val="fr-FR"/>
        </w:rPr>
        <w:t>personnalisé</w:t>
      </w:r>
    </w:p>
    <w:p w14:paraId="178B29F0" w14:textId="0645536F" w:rsidR="00636A75" w:rsidRDefault="00636A75" w:rsidP="00CC6985">
      <w:pPr>
        <w:rPr>
          <w:sz w:val="22"/>
          <w:lang w:val="fr-FR"/>
        </w:rPr>
      </w:pPr>
    </w:p>
    <w:p w14:paraId="2C9E8FD5" w14:textId="6E770306" w:rsidR="00E91628" w:rsidRDefault="00E91628" w:rsidP="00CC6985">
      <w:pPr>
        <w:rPr>
          <w:sz w:val="22"/>
          <w:lang w:val="fr-FR"/>
        </w:rPr>
      </w:pPr>
      <w:r>
        <w:rPr>
          <w:sz w:val="22"/>
          <w:lang w:val="fr-FR"/>
        </w:rPr>
        <w:t>Une ventilation naturelle optimale est assurée par les portes à recouvrement.</w:t>
      </w:r>
      <w:r>
        <w:rPr>
          <w:sz w:val="22"/>
          <w:lang w:val="fr-FR"/>
        </w:rPr>
        <w:br/>
        <w:t>Toutes les portes sont numérotées par gravure.  Supplément pour coloris du défonçage.</w:t>
      </w:r>
      <w:r>
        <w:rPr>
          <w:sz w:val="22"/>
          <w:lang w:val="fr-FR"/>
        </w:rPr>
        <w:br/>
        <w:t>Les extrémités des rangées sont habillées de panneaux identiques aux portes.</w:t>
      </w:r>
    </w:p>
    <w:p w14:paraId="50D4A372" w14:textId="77777777" w:rsidR="00636A75" w:rsidRPr="005D20E2" w:rsidRDefault="00636A75" w:rsidP="00CC6985">
      <w:pPr>
        <w:rPr>
          <w:sz w:val="22"/>
          <w:lang w:val="fr-FR"/>
        </w:rPr>
      </w:pPr>
    </w:p>
    <w:p w14:paraId="45D49F7E" w14:textId="77777777" w:rsidR="00CC6985" w:rsidRPr="005D20E2" w:rsidRDefault="00CC6985" w:rsidP="00CC6985">
      <w:pPr>
        <w:jc w:val="both"/>
        <w:rPr>
          <w:sz w:val="22"/>
          <w:lang w:val="fr-FR"/>
        </w:rPr>
      </w:pPr>
    </w:p>
    <w:p w14:paraId="27EE7C72" w14:textId="77777777" w:rsidR="00C46003" w:rsidRDefault="00C46003" w:rsidP="00CC6985">
      <w:pPr>
        <w:jc w:val="both"/>
        <w:rPr>
          <w:sz w:val="22"/>
          <w:lang w:val="fr-FR"/>
        </w:rPr>
      </w:pPr>
    </w:p>
    <w:p w14:paraId="0328F989" w14:textId="77777777" w:rsidR="00C46003" w:rsidRDefault="00C46003" w:rsidP="00CC6985">
      <w:pPr>
        <w:jc w:val="both"/>
        <w:rPr>
          <w:sz w:val="22"/>
          <w:lang w:val="fr-FR"/>
        </w:rPr>
      </w:pPr>
    </w:p>
    <w:p w14:paraId="55069717" w14:textId="2BEFF762" w:rsidR="00C46003" w:rsidRPr="00E91628" w:rsidRDefault="00E91628" w:rsidP="00C46003">
      <w:pPr>
        <w:jc w:val="both"/>
        <w:rPr>
          <w:b/>
          <w:bCs/>
          <w:sz w:val="22"/>
          <w:szCs w:val="22"/>
          <w:lang w:val="fr-FR"/>
        </w:rPr>
      </w:pPr>
      <w:r w:rsidRPr="00E91628">
        <w:rPr>
          <w:b/>
          <w:bCs/>
          <w:sz w:val="22"/>
          <w:szCs w:val="22"/>
          <w:lang w:val="fr-FR"/>
        </w:rPr>
        <w:lastRenderedPageBreak/>
        <w:t>Éclairage LED</w:t>
      </w:r>
      <w:r>
        <w:rPr>
          <w:b/>
          <w:bCs/>
          <w:sz w:val="22"/>
          <w:szCs w:val="22"/>
          <w:lang w:val="fr-FR"/>
        </w:rPr>
        <w:t> :</w:t>
      </w:r>
    </w:p>
    <w:p w14:paraId="54E43E9B" w14:textId="534293C7" w:rsidR="00E91628" w:rsidRDefault="00E91628" w:rsidP="00C46003">
      <w:pPr>
        <w:jc w:val="both"/>
        <w:rPr>
          <w:sz w:val="22"/>
          <w:szCs w:val="22"/>
          <w:lang w:val="fr-FR"/>
        </w:rPr>
      </w:pPr>
    </w:p>
    <w:p w14:paraId="3C2C2078" w14:textId="41BF2CA5" w:rsidR="00E91628" w:rsidRPr="00B31696" w:rsidRDefault="00E91628" w:rsidP="00C46003">
      <w:pPr>
        <w:jc w:val="both"/>
        <w:rPr>
          <w:sz w:val="22"/>
          <w:szCs w:val="22"/>
          <w:lang w:val="fr-BE"/>
        </w:rPr>
      </w:pPr>
      <w:r w:rsidRPr="00B31696">
        <w:rPr>
          <w:sz w:val="22"/>
          <w:szCs w:val="22"/>
          <w:lang w:val="fr-BE"/>
        </w:rPr>
        <w:t>L'armoire de vestiaire est munie en haut d'un profilé horizontal en aluminium pour l'éclairage LED (2 positions) qui peut être utilisé comme éclairage d'ambiance ou fonctionnel d'intérieur. Les deux éclairages peuvent être allumés/configurés de façon autonome (interrupteur / smartphone).  Possibilité de connexion à une minuterie séparée.  Bande LED de classe de protection IP 24. Nombre de leds : blanc = 180 l/m, couleur 120 l/m.</w:t>
      </w:r>
    </w:p>
    <w:p w14:paraId="5E207FD2" w14:textId="77777777" w:rsidR="00E91628" w:rsidRPr="00E91628" w:rsidRDefault="00E91628" w:rsidP="00C46003">
      <w:pPr>
        <w:jc w:val="both"/>
        <w:rPr>
          <w:sz w:val="22"/>
          <w:szCs w:val="22"/>
          <w:lang w:val="fr-FR"/>
        </w:rPr>
      </w:pPr>
    </w:p>
    <w:p w14:paraId="1B4CC52B" w14:textId="2FF24617" w:rsidR="00CC6985" w:rsidRDefault="00CC6985" w:rsidP="00CC6985">
      <w:pPr>
        <w:jc w:val="both"/>
        <w:rPr>
          <w:b/>
          <w:sz w:val="22"/>
          <w:szCs w:val="22"/>
          <w:lang w:val="fr-FR"/>
        </w:rPr>
      </w:pPr>
      <w:r w:rsidRPr="005D20E2">
        <w:rPr>
          <w:b/>
          <w:sz w:val="22"/>
          <w:szCs w:val="22"/>
          <w:lang w:val="fr-FR"/>
        </w:rPr>
        <w:t>Montage :</w:t>
      </w:r>
    </w:p>
    <w:p w14:paraId="7C77B1E0" w14:textId="77777777" w:rsidR="00E91628" w:rsidRPr="005D20E2" w:rsidRDefault="00E91628" w:rsidP="00CC6985">
      <w:pPr>
        <w:jc w:val="both"/>
        <w:rPr>
          <w:b/>
          <w:sz w:val="22"/>
          <w:szCs w:val="22"/>
          <w:lang w:val="fr-FR"/>
        </w:rPr>
      </w:pPr>
    </w:p>
    <w:p w14:paraId="63EC68BE" w14:textId="5ACF2A1B" w:rsidR="00E9716D" w:rsidRPr="005D20E2" w:rsidRDefault="00E9716D" w:rsidP="00CC6985">
      <w:pPr>
        <w:jc w:val="both"/>
        <w:rPr>
          <w:sz w:val="22"/>
          <w:szCs w:val="22"/>
          <w:lang w:val="fr-FR"/>
        </w:rPr>
      </w:pPr>
      <w:r w:rsidRPr="005D20E2">
        <w:rPr>
          <w:sz w:val="22"/>
          <w:szCs w:val="22"/>
          <w:lang w:val="fr-FR"/>
        </w:rPr>
        <w:t xml:space="preserve">Les armoires sont </w:t>
      </w:r>
      <w:r w:rsidR="002472C7">
        <w:rPr>
          <w:sz w:val="22"/>
          <w:szCs w:val="22"/>
          <w:lang w:val="fr-FR"/>
        </w:rPr>
        <w:t xml:space="preserve">à </w:t>
      </w:r>
      <w:r w:rsidR="008719CF">
        <w:rPr>
          <w:sz w:val="22"/>
          <w:szCs w:val="22"/>
          <w:lang w:val="fr-FR"/>
        </w:rPr>
        <w:t>assembler</w:t>
      </w:r>
      <w:r w:rsidRPr="005D20E2">
        <w:rPr>
          <w:sz w:val="22"/>
          <w:szCs w:val="22"/>
          <w:lang w:val="fr-FR"/>
        </w:rPr>
        <w:t xml:space="preserve"> sur </w:t>
      </w:r>
      <w:r w:rsidR="007272CC">
        <w:rPr>
          <w:sz w:val="22"/>
          <w:szCs w:val="22"/>
          <w:lang w:val="fr-FR"/>
        </w:rPr>
        <w:t>site</w:t>
      </w:r>
      <w:r w:rsidR="00EE050A">
        <w:rPr>
          <w:sz w:val="22"/>
          <w:szCs w:val="22"/>
          <w:lang w:val="fr-FR"/>
        </w:rPr>
        <w:t xml:space="preserve">, de façon </w:t>
      </w:r>
      <w:r w:rsidRPr="005D20E2">
        <w:rPr>
          <w:sz w:val="22"/>
          <w:szCs w:val="22"/>
          <w:lang w:val="fr-FR"/>
        </w:rPr>
        <w:t xml:space="preserve">continue afin de </w:t>
      </w:r>
      <w:r w:rsidR="00AA7497">
        <w:rPr>
          <w:sz w:val="22"/>
          <w:szCs w:val="22"/>
          <w:lang w:val="fr-FR"/>
        </w:rPr>
        <w:t>former</w:t>
      </w:r>
      <w:r w:rsidRPr="005D20E2">
        <w:rPr>
          <w:sz w:val="22"/>
          <w:szCs w:val="22"/>
          <w:lang w:val="fr-FR"/>
        </w:rPr>
        <w:t xml:space="preserve"> un en</w:t>
      </w:r>
      <w:r w:rsidR="008719CF">
        <w:rPr>
          <w:sz w:val="22"/>
          <w:szCs w:val="22"/>
          <w:lang w:val="fr-FR"/>
        </w:rPr>
        <w:t>semble</w:t>
      </w:r>
      <w:r w:rsidRPr="005D20E2">
        <w:rPr>
          <w:sz w:val="22"/>
          <w:szCs w:val="22"/>
          <w:lang w:val="fr-FR"/>
        </w:rPr>
        <w:t xml:space="preserve"> </w:t>
      </w:r>
      <w:r w:rsidR="00AA7497">
        <w:rPr>
          <w:sz w:val="22"/>
          <w:szCs w:val="22"/>
          <w:lang w:val="fr-FR"/>
        </w:rPr>
        <w:t>solide</w:t>
      </w:r>
      <w:r w:rsidR="008719CF">
        <w:rPr>
          <w:sz w:val="22"/>
          <w:szCs w:val="22"/>
          <w:lang w:val="fr-FR"/>
        </w:rPr>
        <w:t xml:space="preserve"> et stable.</w:t>
      </w:r>
    </w:p>
    <w:p w14:paraId="1B66843C" w14:textId="77777777" w:rsidR="002C188E" w:rsidRDefault="002C188E" w:rsidP="00CC6985">
      <w:pPr>
        <w:jc w:val="both"/>
        <w:rPr>
          <w:sz w:val="22"/>
          <w:szCs w:val="22"/>
          <w:lang w:val="fr-FR"/>
        </w:rPr>
      </w:pPr>
    </w:p>
    <w:p w14:paraId="6B34B738" w14:textId="77777777" w:rsidR="00CC6985" w:rsidRPr="005D20E2" w:rsidRDefault="00CC6985" w:rsidP="00CC6985">
      <w:pPr>
        <w:jc w:val="both"/>
        <w:rPr>
          <w:sz w:val="22"/>
          <w:szCs w:val="22"/>
          <w:lang w:val="fr-FR"/>
        </w:rPr>
      </w:pPr>
      <w:r w:rsidRPr="005D20E2">
        <w:rPr>
          <w:sz w:val="22"/>
          <w:szCs w:val="22"/>
          <w:lang w:val="fr-FR"/>
        </w:rPr>
        <w:t xml:space="preserve">Au choix : </w:t>
      </w:r>
    </w:p>
    <w:p w14:paraId="3C6F2FF0" w14:textId="6D0476A8" w:rsidR="00CC6985" w:rsidRPr="005D20E2" w:rsidRDefault="009E53E6" w:rsidP="00CC6985">
      <w:pPr>
        <w:numPr>
          <w:ilvl w:val="0"/>
          <w:numId w:val="3"/>
        </w:numPr>
        <w:jc w:val="both"/>
        <w:rPr>
          <w:sz w:val="22"/>
          <w:szCs w:val="22"/>
          <w:lang w:val="fr-FR"/>
        </w:rPr>
      </w:pPr>
      <w:r>
        <w:rPr>
          <w:sz w:val="22"/>
          <w:szCs w:val="22"/>
          <w:lang w:val="fr-FR"/>
        </w:rPr>
        <w:t>Support</w:t>
      </w:r>
      <w:r w:rsidR="00CC6985" w:rsidRPr="005D20E2">
        <w:rPr>
          <w:sz w:val="22"/>
          <w:szCs w:val="22"/>
          <w:lang w:val="fr-FR"/>
        </w:rPr>
        <w:t xml:space="preserve"> alu (150mm) à pieds ajustables en hauteur, plinthe en stratifié massif sur demande. </w:t>
      </w:r>
    </w:p>
    <w:p w14:paraId="108EE501" w14:textId="77777777" w:rsidR="00CC6985" w:rsidRPr="005D20E2" w:rsidRDefault="00CC6985" w:rsidP="00CC6985">
      <w:pPr>
        <w:numPr>
          <w:ilvl w:val="0"/>
          <w:numId w:val="3"/>
        </w:numPr>
        <w:jc w:val="both"/>
        <w:rPr>
          <w:sz w:val="22"/>
          <w:szCs w:val="22"/>
          <w:lang w:val="fr-FR"/>
        </w:rPr>
      </w:pPr>
      <w:r w:rsidRPr="005D20E2">
        <w:rPr>
          <w:sz w:val="22"/>
          <w:szCs w:val="22"/>
          <w:lang w:val="fr-FR"/>
        </w:rPr>
        <w:t>Support alu avec banc intégré, hauteur finie 450mm.</w:t>
      </w:r>
    </w:p>
    <w:p w14:paraId="447DEB80" w14:textId="77777777" w:rsidR="00E9716D" w:rsidRDefault="00E9716D" w:rsidP="00CC6985">
      <w:pPr>
        <w:jc w:val="both"/>
        <w:rPr>
          <w:sz w:val="22"/>
          <w:szCs w:val="22"/>
          <w:lang w:val="fr-FR"/>
        </w:rPr>
      </w:pPr>
    </w:p>
    <w:p w14:paraId="0BF46E2B" w14:textId="1B0349E6" w:rsidR="00AA7497" w:rsidRDefault="00AA7497" w:rsidP="00CC6985">
      <w:pPr>
        <w:jc w:val="both"/>
        <w:rPr>
          <w:sz w:val="22"/>
          <w:szCs w:val="22"/>
          <w:lang w:val="fr-FR"/>
        </w:rPr>
      </w:pPr>
    </w:p>
    <w:p w14:paraId="12E4803A" w14:textId="682645DB" w:rsidR="006F478D" w:rsidRPr="006F478D" w:rsidRDefault="006F478D" w:rsidP="006F478D">
      <w:pPr>
        <w:rPr>
          <w:b/>
          <w:bCs/>
          <w:sz w:val="22"/>
          <w:szCs w:val="22"/>
          <w:u w:val="single"/>
        </w:rPr>
      </w:pPr>
      <w:r w:rsidRPr="006F478D">
        <w:rPr>
          <w:b/>
          <w:bCs/>
          <w:sz w:val="22"/>
          <w:szCs w:val="22"/>
          <w:u w:val="single"/>
        </w:rPr>
        <w:t>Serrures :</w:t>
      </w:r>
    </w:p>
    <w:p w14:paraId="1F52DB32" w14:textId="77777777" w:rsidR="006F478D" w:rsidRPr="006F478D" w:rsidRDefault="006F478D" w:rsidP="006F478D">
      <w:pPr>
        <w:rPr>
          <w:sz w:val="22"/>
          <w:szCs w:val="22"/>
          <w:u w:val="single"/>
        </w:rPr>
      </w:pPr>
    </w:p>
    <w:p w14:paraId="3B753726" w14:textId="77777777" w:rsidR="006F478D" w:rsidRDefault="006F478D" w:rsidP="006F478D">
      <w:pPr>
        <w:pStyle w:val="Lijstalinea"/>
        <w:numPr>
          <w:ilvl w:val="0"/>
          <w:numId w:val="11"/>
        </w:numPr>
        <w:rPr>
          <w:sz w:val="22"/>
          <w:szCs w:val="22"/>
        </w:rPr>
      </w:pPr>
      <w:r w:rsidRPr="006F478D">
        <w:rPr>
          <w:sz w:val="22"/>
          <w:szCs w:val="22"/>
        </w:rPr>
        <w:t>Cylindre</w:t>
      </w:r>
    </w:p>
    <w:p w14:paraId="007C33C3" w14:textId="77777777" w:rsidR="006F478D" w:rsidRPr="00B31696" w:rsidRDefault="006F478D" w:rsidP="006F478D">
      <w:pPr>
        <w:pStyle w:val="Lijstalinea"/>
        <w:numPr>
          <w:ilvl w:val="0"/>
          <w:numId w:val="11"/>
        </w:numPr>
        <w:rPr>
          <w:sz w:val="22"/>
          <w:szCs w:val="22"/>
          <w:lang w:val="fr-BE"/>
        </w:rPr>
      </w:pPr>
      <w:r w:rsidRPr="00B31696">
        <w:rPr>
          <w:sz w:val="22"/>
          <w:szCs w:val="22"/>
          <w:lang w:val="fr-BE"/>
        </w:rPr>
        <w:t>Serrure à code mécanique ou électronique</w:t>
      </w:r>
    </w:p>
    <w:p w14:paraId="6317EFEF" w14:textId="6FA0A238" w:rsidR="006F478D" w:rsidRPr="00B31696" w:rsidRDefault="006F478D" w:rsidP="006F478D">
      <w:pPr>
        <w:pStyle w:val="Lijstalinea"/>
        <w:numPr>
          <w:ilvl w:val="0"/>
          <w:numId w:val="11"/>
        </w:numPr>
        <w:rPr>
          <w:sz w:val="22"/>
          <w:szCs w:val="22"/>
          <w:lang w:val="fr-BE"/>
        </w:rPr>
      </w:pPr>
      <w:r w:rsidRPr="00B31696">
        <w:rPr>
          <w:sz w:val="22"/>
          <w:szCs w:val="22"/>
          <w:lang w:val="fr-BE"/>
        </w:rPr>
        <w:t>Serrure électronique encastrée avec fonction d'alarme acoustique et visuelle</w:t>
      </w:r>
    </w:p>
    <w:p w14:paraId="6836ACCE" w14:textId="14905A24" w:rsidR="006F478D" w:rsidRDefault="006F478D" w:rsidP="00CC6985">
      <w:pPr>
        <w:jc w:val="both"/>
        <w:rPr>
          <w:sz w:val="22"/>
          <w:szCs w:val="22"/>
          <w:lang w:val="fr-FR"/>
        </w:rPr>
      </w:pPr>
    </w:p>
    <w:p w14:paraId="71959791" w14:textId="77777777" w:rsidR="006F478D" w:rsidRPr="005D20E2" w:rsidRDefault="006F478D" w:rsidP="00CC6985">
      <w:pPr>
        <w:jc w:val="both"/>
        <w:rPr>
          <w:sz w:val="22"/>
          <w:szCs w:val="22"/>
          <w:lang w:val="fr-FR"/>
        </w:rPr>
      </w:pPr>
    </w:p>
    <w:p w14:paraId="322B21F3" w14:textId="37DA653B" w:rsidR="00CC6985" w:rsidRDefault="00CC6985" w:rsidP="00CC6985">
      <w:pPr>
        <w:jc w:val="both"/>
        <w:rPr>
          <w:b/>
          <w:sz w:val="22"/>
          <w:szCs w:val="22"/>
          <w:lang w:val="fr-FR"/>
        </w:rPr>
      </w:pPr>
      <w:r w:rsidRPr="005D20E2">
        <w:rPr>
          <w:b/>
          <w:sz w:val="22"/>
          <w:szCs w:val="22"/>
          <w:lang w:val="fr-FR"/>
        </w:rPr>
        <w:t xml:space="preserve">Teintes : </w:t>
      </w:r>
    </w:p>
    <w:p w14:paraId="506A5469" w14:textId="77777777" w:rsidR="006F478D" w:rsidRPr="005D20E2" w:rsidRDefault="006F478D" w:rsidP="00CC6985">
      <w:pPr>
        <w:jc w:val="both"/>
        <w:rPr>
          <w:b/>
          <w:sz w:val="22"/>
          <w:szCs w:val="22"/>
          <w:lang w:val="fr-FR"/>
        </w:rPr>
      </w:pPr>
    </w:p>
    <w:p w14:paraId="04F8AA47" w14:textId="77777777" w:rsidR="006F478D" w:rsidRPr="00B31696" w:rsidRDefault="006F478D" w:rsidP="006F478D">
      <w:pPr>
        <w:rPr>
          <w:rFonts w:cs="Arial"/>
          <w:sz w:val="22"/>
          <w:szCs w:val="22"/>
          <w:lang w:val="fr-BE"/>
        </w:rPr>
      </w:pPr>
      <w:r w:rsidRPr="00B31696">
        <w:rPr>
          <w:rFonts w:cs="Arial"/>
          <w:sz w:val="22"/>
          <w:szCs w:val="22"/>
          <w:lang w:val="fr-BE"/>
        </w:rPr>
        <w:t>Corps de l’armoire : blanc</w:t>
      </w:r>
      <w:r w:rsidRPr="00B31696">
        <w:rPr>
          <w:rFonts w:cs="Arial"/>
          <w:sz w:val="22"/>
          <w:szCs w:val="22"/>
          <w:lang w:val="fr-BE"/>
        </w:rPr>
        <w:br/>
        <w:t>Portes et panneaux latéraux : suivant nuancier Afkor</w:t>
      </w:r>
      <w:r w:rsidRPr="00B31696">
        <w:rPr>
          <w:rFonts w:cs="Arial"/>
          <w:sz w:val="22"/>
          <w:szCs w:val="22"/>
          <w:lang w:val="fr-BE"/>
        </w:rPr>
        <w:br/>
        <w:t>Profil supérieur LED et montants de porte en alu : aluminium anodisé, blanc mat, noir mat</w:t>
      </w:r>
    </w:p>
    <w:p w14:paraId="2EBDBEF0" w14:textId="77777777" w:rsidR="00F1243A" w:rsidRPr="00B31696" w:rsidRDefault="00F1243A" w:rsidP="0073452A">
      <w:pPr>
        <w:rPr>
          <w:rFonts w:cs="Arial"/>
          <w:b/>
          <w:sz w:val="22"/>
          <w:szCs w:val="22"/>
          <w:u w:val="single"/>
          <w:lang w:val="fr-BE"/>
        </w:rPr>
      </w:pPr>
    </w:p>
    <w:sectPr w:rsidR="00F1243A" w:rsidRPr="00B31696"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0C70" w14:textId="77777777" w:rsidR="00A14840" w:rsidRDefault="00A14840">
      <w:r>
        <w:separator/>
      </w:r>
    </w:p>
  </w:endnote>
  <w:endnote w:type="continuationSeparator" w:id="0">
    <w:p w14:paraId="13EA697B" w14:textId="77777777" w:rsidR="00A14840" w:rsidRDefault="00A1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581E" w14:textId="77777777" w:rsidR="002C4F30" w:rsidRPr="00AB5DF9" w:rsidRDefault="002C4F30">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A7B4F76" w14:textId="77777777" w:rsidR="002C4F30" w:rsidRDefault="002C4F30">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47A45688" w14:textId="77777777" w:rsidR="002C4F30" w:rsidRPr="00B31696" w:rsidRDefault="002C4F30">
    <w:pPr>
      <w:jc w:val="center"/>
      <w:rPr>
        <w:rFonts w:ascii="VAG Rounded Thin" w:hAnsi="VAG Rounded Thin"/>
        <w:color w:val="663300"/>
        <w:sz w:val="22"/>
        <w:lang w:val="en-GB"/>
      </w:rPr>
    </w:pPr>
    <w:r w:rsidRPr="00B31696">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AD1B" w14:textId="77777777" w:rsidR="00A14840" w:rsidRDefault="00A14840">
      <w:r>
        <w:separator/>
      </w:r>
    </w:p>
  </w:footnote>
  <w:footnote w:type="continuationSeparator" w:id="0">
    <w:p w14:paraId="3B4B705D" w14:textId="77777777" w:rsidR="00A14840" w:rsidRDefault="00A1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6EBF" w14:textId="31FA2B5D" w:rsidR="002C4F30" w:rsidRDefault="002C4F30" w:rsidP="00182ABD">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9EEF6B9" wp14:editId="3F7C0E91">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wanden </w:t>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13E6DF07" w14:textId="6381156A" w:rsidR="00182ABD" w:rsidRDefault="002C4F30" w:rsidP="00182ABD">
    <w:pPr>
      <w:pStyle w:val="Koptekst"/>
      <w:tabs>
        <w:tab w:val="left" w:pos="4536"/>
        <w:tab w:val="center" w:pos="6096"/>
      </w:tabs>
      <w:rPr>
        <w:rFonts w:ascii="VAG Rounded Thin" w:hAnsi="VAG Rounded Thin"/>
        <w:color w:val="663300"/>
        <w:sz w:val="22"/>
        <w:lang w:val="fr-FR"/>
      </w:rPr>
    </w:pPr>
    <w:r>
      <w:rPr>
        <w:rFonts w:ascii="VAG Rounded Thin" w:hAnsi="VAG Rounded Thin"/>
        <w:color w:val="663300"/>
        <w:sz w:val="22"/>
        <w:lang w:val="fr-FR"/>
      </w:rPr>
      <w:t xml:space="preserve">Zitbanken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Bancs</w:t>
    </w:r>
  </w:p>
  <w:p w14:paraId="3998F415" w14:textId="03BC8D89" w:rsidR="00182ABD" w:rsidRDefault="002C4F30" w:rsidP="00182ABD">
    <w:pPr>
      <w:pStyle w:val="Koptekst"/>
      <w:tabs>
        <w:tab w:val="left" w:pos="4536"/>
        <w:tab w:val="center" w:pos="6096"/>
      </w:tabs>
      <w:rPr>
        <w:rFonts w:ascii="VAG Rounded Thin" w:hAnsi="VAG Rounded Thin"/>
        <w:color w:val="663300"/>
        <w:sz w:val="22"/>
        <w:lang w:val="fr-FR"/>
      </w:rPr>
    </w:pPr>
    <w:r>
      <w:rPr>
        <w:rFonts w:ascii="VAG Rounded Thin" w:hAnsi="VAG Rounded Thin"/>
        <w:color w:val="663300"/>
        <w:sz w:val="22"/>
        <w:lang w:val="fr-FR"/>
      </w:rPr>
      <w:t xml:space="preserve">Vestiairekasten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Armoires vestiaires</w:t>
    </w:r>
  </w:p>
  <w:p w14:paraId="6860BF1E" w14:textId="27A04601" w:rsidR="002C4F30" w:rsidRDefault="002C4F30" w:rsidP="00182ABD">
    <w:pPr>
      <w:pStyle w:val="Koptekst"/>
      <w:tabs>
        <w:tab w:val="left" w:pos="4536"/>
        <w:tab w:val="center" w:pos="6096"/>
      </w:tabs>
      <w:rPr>
        <w:rFonts w:ascii="VAG Rounded Thin" w:hAnsi="VAG Rounded Thin"/>
        <w:color w:val="663300"/>
        <w:sz w:val="22"/>
        <w:lang w:val="fr-FR"/>
      </w:rPr>
    </w:pPr>
    <w:r>
      <w:rPr>
        <w:rFonts w:ascii="VAG Rounded Thin" w:hAnsi="VAG Rounded Thin"/>
        <w:color w:val="663300"/>
        <w:sz w:val="22"/>
        <w:lang w:val="fr-FR"/>
      </w:rPr>
      <w:t xml:space="preserve">Lavabotabletten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6290DCEE" w14:textId="77777777" w:rsidR="002C4F30" w:rsidRDefault="002C4F30"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6A787A0A" w14:textId="77777777" w:rsidR="002C4F30" w:rsidRDefault="002C4F30"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43"/>
    <w:multiLevelType w:val="hybridMultilevel"/>
    <w:tmpl w:val="01B255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A64898"/>
    <w:multiLevelType w:val="hybridMultilevel"/>
    <w:tmpl w:val="ABE4E3C8"/>
    <w:lvl w:ilvl="0" w:tplc="A1420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D7367"/>
    <w:multiLevelType w:val="hybridMultilevel"/>
    <w:tmpl w:val="A998DE8A"/>
    <w:lvl w:ilvl="0" w:tplc="4E905808">
      <w:start w:val="12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8E2D92"/>
    <w:multiLevelType w:val="hybridMultilevel"/>
    <w:tmpl w:val="E54AC9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5A80E00"/>
    <w:multiLevelType w:val="hybridMultilevel"/>
    <w:tmpl w:val="94CCD250"/>
    <w:lvl w:ilvl="0" w:tplc="A1420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A4E2C"/>
    <w:multiLevelType w:val="hybridMultilevel"/>
    <w:tmpl w:val="66567D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A9B6FA8"/>
    <w:multiLevelType w:val="hybridMultilevel"/>
    <w:tmpl w:val="BC3CCC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C4124A8"/>
    <w:multiLevelType w:val="hybridMultilevel"/>
    <w:tmpl w:val="0FC2F608"/>
    <w:lvl w:ilvl="0" w:tplc="CD26DCB8">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D3F2AAE"/>
    <w:multiLevelType w:val="multilevel"/>
    <w:tmpl w:val="185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010190">
    <w:abstractNumId w:val="2"/>
  </w:num>
  <w:num w:numId="2" w16cid:durableId="1011300142">
    <w:abstractNumId w:val="6"/>
  </w:num>
  <w:num w:numId="3" w16cid:durableId="379983379">
    <w:abstractNumId w:val="3"/>
  </w:num>
  <w:num w:numId="4" w16cid:durableId="1531065486">
    <w:abstractNumId w:val="10"/>
  </w:num>
  <w:num w:numId="5" w16cid:durableId="923803476">
    <w:abstractNumId w:val="1"/>
  </w:num>
  <w:num w:numId="6" w16cid:durableId="493842765">
    <w:abstractNumId w:val="5"/>
  </w:num>
  <w:num w:numId="7" w16cid:durableId="561798231">
    <w:abstractNumId w:val="7"/>
  </w:num>
  <w:num w:numId="8" w16cid:durableId="69230298">
    <w:abstractNumId w:val="8"/>
  </w:num>
  <w:num w:numId="9" w16cid:durableId="1889756099">
    <w:abstractNumId w:val="0"/>
  </w:num>
  <w:num w:numId="10" w16cid:durableId="206840170">
    <w:abstractNumId w:val="4"/>
  </w:num>
  <w:num w:numId="11" w16cid:durableId="633220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B6BE4"/>
    <w:rsid w:val="000D4B09"/>
    <w:rsid w:val="000D5C62"/>
    <w:rsid w:val="000E3B79"/>
    <w:rsid w:val="000F0082"/>
    <w:rsid w:val="00104689"/>
    <w:rsid w:val="001115AF"/>
    <w:rsid w:val="0012016C"/>
    <w:rsid w:val="00132F80"/>
    <w:rsid w:val="00136DDB"/>
    <w:rsid w:val="001552E6"/>
    <w:rsid w:val="0015691C"/>
    <w:rsid w:val="00160BE3"/>
    <w:rsid w:val="00166972"/>
    <w:rsid w:val="0017461C"/>
    <w:rsid w:val="001762E7"/>
    <w:rsid w:val="00181032"/>
    <w:rsid w:val="00182ABD"/>
    <w:rsid w:val="001838D7"/>
    <w:rsid w:val="001874CC"/>
    <w:rsid w:val="00190F9C"/>
    <w:rsid w:val="001A69A2"/>
    <w:rsid w:val="001A78E8"/>
    <w:rsid w:val="001A7F96"/>
    <w:rsid w:val="001B02E6"/>
    <w:rsid w:val="001C64A9"/>
    <w:rsid w:val="001D3821"/>
    <w:rsid w:val="001D5CDE"/>
    <w:rsid w:val="001E43C5"/>
    <w:rsid w:val="001E50F3"/>
    <w:rsid w:val="001F3D17"/>
    <w:rsid w:val="001F4028"/>
    <w:rsid w:val="00200560"/>
    <w:rsid w:val="00202CB8"/>
    <w:rsid w:val="00203FB6"/>
    <w:rsid w:val="002131E4"/>
    <w:rsid w:val="00213771"/>
    <w:rsid w:val="00222A36"/>
    <w:rsid w:val="002464DC"/>
    <w:rsid w:val="002472C7"/>
    <w:rsid w:val="0025035A"/>
    <w:rsid w:val="00256C2B"/>
    <w:rsid w:val="00273C47"/>
    <w:rsid w:val="002769C0"/>
    <w:rsid w:val="00276E1E"/>
    <w:rsid w:val="0028055A"/>
    <w:rsid w:val="00282A02"/>
    <w:rsid w:val="00282B26"/>
    <w:rsid w:val="00295CB9"/>
    <w:rsid w:val="002B03E5"/>
    <w:rsid w:val="002B481D"/>
    <w:rsid w:val="002C188E"/>
    <w:rsid w:val="002C4F30"/>
    <w:rsid w:val="002D1C30"/>
    <w:rsid w:val="002D3FB6"/>
    <w:rsid w:val="002D540C"/>
    <w:rsid w:val="002D785D"/>
    <w:rsid w:val="002E01CD"/>
    <w:rsid w:val="002E1D2D"/>
    <w:rsid w:val="002E4F33"/>
    <w:rsid w:val="002F0F9F"/>
    <w:rsid w:val="002F459B"/>
    <w:rsid w:val="002F6D78"/>
    <w:rsid w:val="00303AAC"/>
    <w:rsid w:val="003049B1"/>
    <w:rsid w:val="003119A2"/>
    <w:rsid w:val="00317B71"/>
    <w:rsid w:val="00322ABC"/>
    <w:rsid w:val="003322D0"/>
    <w:rsid w:val="00334BEF"/>
    <w:rsid w:val="00337ED4"/>
    <w:rsid w:val="00342C0C"/>
    <w:rsid w:val="003474DA"/>
    <w:rsid w:val="00347F67"/>
    <w:rsid w:val="003554DB"/>
    <w:rsid w:val="00356C81"/>
    <w:rsid w:val="00357307"/>
    <w:rsid w:val="003719F5"/>
    <w:rsid w:val="003749A5"/>
    <w:rsid w:val="0038632C"/>
    <w:rsid w:val="003901F6"/>
    <w:rsid w:val="00391154"/>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87277"/>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3AC8"/>
    <w:rsid w:val="00526969"/>
    <w:rsid w:val="00531DE9"/>
    <w:rsid w:val="00531F16"/>
    <w:rsid w:val="00542203"/>
    <w:rsid w:val="00543397"/>
    <w:rsid w:val="00543C01"/>
    <w:rsid w:val="0055089B"/>
    <w:rsid w:val="005818CF"/>
    <w:rsid w:val="0059599F"/>
    <w:rsid w:val="005965C7"/>
    <w:rsid w:val="00597C4E"/>
    <w:rsid w:val="005A0C89"/>
    <w:rsid w:val="005A201F"/>
    <w:rsid w:val="005A4ABB"/>
    <w:rsid w:val="005A4D04"/>
    <w:rsid w:val="005A6483"/>
    <w:rsid w:val="005B27C0"/>
    <w:rsid w:val="005C5AF9"/>
    <w:rsid w:val="005C6D1E"/>
    <w:rsid w:val="005D20E2"/>
    <w:rsid w:val="005E1A44"/>
    <w:rsid w:val="005E3CDE"/>
    <w:rsid w:val="005F06E4"/>
    <w:rsid w:val="005F4EA8"/>
    <w:rsid w:val="0060171C"/>
    <w:rsid w:val="00604E3E"/>
    <w:rsid w:val="00611963"/>
    <w:rsid w:val="00612543"/>
    <w:rsid w:val="006200F5"/>
    <w:rsid w:val="00624657"/>
    <w:rsid w:val="00626178"/>
    <w:rsid w:val="00634335"/>
    <w:rsid w:val="00634EB7"/>
    <w:rsid w:val="00636A75"/>
    <w:rsid w:val="00641609"/>
    <w:rsid w:val="006451C4"/>
    <w:rsid w:val="00657642"/>
    <w:rsid w:val="00676F8A"/>
    <w:rsid w:val="006838C9"/>
    <w:rsid w:val="006853E8"/>
    <w:rsid w:val="00685E39"/>
    <w:rsid w:val="00686789"/>
    <w:rsid w:val="00693A28"/>
    <w:rsid w:val="0069743A"/>
    <w:rsid w:val="006A2184"/>
    <w:rsid w:val="006A3828"/>
    <w:rsid w:val="006B1D70"/>
    <w:rsid w:val="006B21CF"/>
    <w:rsid w:val="006C5427"/>
    <w:rsid w:val="006C63D7"/>
    <w:rsid w:val="006D4528"/>
    <w:rsid w:val="006D73A5"/>
    <w:rsid w:val="006E39EC"/>
    <w:rsid w:val="006F2DAE"/>
    <w:rsid w:val="006F3B63"/>
    <w:rsid w:val="006F478D"/>
    <w:rsid w:val="007010F0"/>
    <w:rsid w:val="007040C9"/>
    <w:rsid w:val="0070524F"/>
    <w:rsid w:val="00707392"/>
    <w:rsid w:val="00707447"/>
    <w:rsid w:val="00710D67"/>
    <w:rsid w:val="00712D09"/>
    <w:rsid w:val="007179A2"/>
    <w:rsid w:val="00720103"/>
    <w:rsid w:val="0072156E"/>
    <w:rsid w:val="0072618B"/>
    <w:rsid w:val="007272CC"/>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E1354"/>
    <w:rsid w:val="007E357F"/>
    <w:rsid w:val="007E5212"/>
    <w:rsid w:val="0080199A"/>
    <w:rsid w:val="0080639B"/>
    <w:rsid w:val="00811136"/>
    <w:rsid w:val="00817CCC"/>
    <w:rsid w:val="00827BE8"/>
    <w:rsid w:val="00831962"/>
    <w:rsid w:val="00836E75"/>
    <w:rsid w:val="00843619"/>
    <w:rsid w:val="00843FCA"/>
    <w:rsid w:val="00854067"/>
    <w:rsid w:val="00854876"/>
    <w:rsid w:val="00865349"/>
    <w:rsid w:val="00866C1D"/>
    <w:rsid w:val="008719CF"/>
    <w:rsid w:val="0087269A"/>
    <w:rsid w:val="00881782"/>
    <w:rsid w:val="00882CAB"/>
    <w:rsid w:val="00894391"/>
    <w:rsid w:val="00895491"/>
    <w:rsid w:val="008A41BE"/>
    <w:rsid w:val="008B23A3"/>
    <w:rsid w:val="008B4CC0"/>
    <w:rsid w:val="008C0FA2"/>
    <w:rsid w:val="008C28E4"/>
    <w:rsid w:val="008D2F81"/>
    <w:rsid w:val="008E16B1"/>
    <w:rsid w:val="008E558B"/>
    <w:rsid w:val="008E5619"/>
    <w:rsid w:val="008F0D1A"/>
    <w:rsid w:val="00900AD2"/>
    <w:rsid w:val="0090201E"/>
    <w:rsid w:val="0090330D"/>
    <w:rsid w:val="00903438"/>
    <w:rsid w:val="00906028"/>
    <w:rsid w:val="00912A83"/>
    <w:rsid w:val="0091439C"/>
    <w:rsid w:val="0091699C"/>
    <w:rsid w:val="009171D3"/>
    <w:rsid w:val="00927F4C"/>
    <w:rsid w:val="00951203"/>
    <w:rsid w:val="00954F93"/>
    <w:rsid w:val="00962C2D"/>
    <w:rsid w:val="00980A80"/>
    <w:rsid w:val="009837D7"/>
    <w:rsid w:val="0099517D"/>
    <w:rsid w:val="00996267"/>
    <w:rsid w:val="009A3AA4"/>
    <w:rsid w:val="009B5F16"/>
    <w:rsid w:val="009C6050"/>
    <w:rsid w:val="009E51D4"/>
    <w:rsid w:val="009E53E6"/>
    <w:rsid w:val="009F786E"/>
    <w:rsid w:val="00A05DC1"/>
    <w:rsid w:val="00A14840"/>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A7497"/>
    <w:rsid w:val="00AB5DF9"/>
    <w:rsid w:val="00AB6FC2"/>
    <w:rsid w:val="00AC077D"/>
    <w:rsid w:val="00AE7606"/>
    <w:rsid w:val="00AF1C3F"/>
    <w:rsid w:val="00B04027"/>
    <w:rsid w:val="00B06575"/>
    <w:rsid w:val="00B06BAA"/>
    <w:rsid w:val="00B126EF"/>
    <w:rsid w:val="00B133D6"/>
    <w:rsid w:val="00B1783A"/>
    <w:rsid w:val="00B22CB0"/>
    <w:rsid w:val="00B24D7F"/>
    <w:rsid w:val="00B31696"/>
    <w:rsid w:val="00B31F30"/>
    <w:rsid w:val="00B325D0"/>
    <w:rsid w:val="00B372ED"/>
    <w:rsid w:val="00B40003"/>
    <w:rsid w:val="00B4643F"/>
    <w:rsid w:val="00B561D5"/>
    <w:rsid w:val="00B60EFB"/>
    <w:rsid w:val="00B65772"/>
    <w:rsid w:val="00B71BE1"/>
    <w:rsid w:val="00B73A08"/>
    <w:rsid w:val="00B776CF"/>
    <w:rsid w:val="00B92890"/>
    <w:rsid w:val="00B94960"/>
    <w:rsid w:val="00BA269A"/>
    <w:rsid w:val="00BA557A"/>
    <w:rsid w:val="00BB7DC4"/>
    <w:rsid w:val="00BC120A"/>
    <w:rsid w:val="00BC6987"/>
    <w:rsid w:val="00BC70E7"/>
    <w:rsid w:val="00BC7981"/>
    <w:rsid w:val="00BD235B"/>
    <w:rsid w:val="00BD2E6D"/>
    <w:rsid w:val="00BE758A"/>
    <w:rsid w:val="00C07F60"/>
    <w:rsid w:val="00C10C3D"/>
    <w:rsid w:val="00C15183"/>
    <w:rsid w:val="00C33CDF"/>
    <w:rsid w:val="00C37494"/>
    <w:rsid w:val="00C46003"/>
    <w:rsid w:val="00C54ECD"/>
    <w:rsid w:val="00C65971"/>
    <w:rsid w:val="00C67692"/>
    <w:rsid w:val="00C74BAC"/>
    <w:rsid w:val="00C769A9"/>
    <w:rsid w:val="00C907EA"/>
    <w:rsid w:val="00C97266"/>
    <w:rsid w:val="00C974FF"/>
    <w:rsid w:val="00CA2D82"/>
    <w:rsid w:val="00CA55D2"/>
    <w:rsid w:val="00CA62FC"/>
    <w:rsid w:val="00CB2AE6"/>
    <w:rsid w:val="00CC0977"/>
    <w:rsid w:val="00CC13E2"/>
    <w:rsid w:val="00CC56B4"/>
    <w:rsid w:val="00CC6985"/>
    <w:rsid w:val="00CD49C0"/>
    <w:rsid w:val="00CD5268"/>
    <w:rsid w:val="00CD7FBD"/>
    <w:rsid w:val="00CE3259"/>
    <w:rsid w:val="00CF6639"/>
    <w:rsid w:val="00CF768E"/>
    <w:rsid w:val="00D0246A"/>
    <w:rsid w:val="00D049BB"/>
    <w:rsid w:val="00D20D18"/>
    <w:rsid w:val="00D35D74"/>
    <w:rsid w:val="00D373AE"/>
    <w:rsid w:val="00D41880"/>
    <w:rsid w:val="00D53312"/>
    <w:rsid w:val="00D53F81"/>
    <w:rsid w:val="00D62156"/>
    <w:rsid w:val="00D83CF2"/>
    <w:rsid w:val="00D842CF"/>
    <w:rsid w:val="00DA0E4D"/>
    <w:rsid w:val="00DB1E4E"/>
    <w:rsid w:val="00DC0BC7"/>
    <w:rsid w:val="00DC10C8"/>
    <w:rsid w:val="00DC4E54"/>
    <w:rsid w:val="00DD4A06"/>
    <w:rsid w:val="00DD5484"/>
    <w:rsid w:val="00DD6686"/>
    <w:rsid w:val="00DD788F"/>
    <w:rsid w:val="00E14B87"/>
    <w:rsid w:val="00E265A2"/>
    <w:rsid w:val="00E34F0B"/>
    <w:rsid w:val="00E46A13"/>
    <w:rsid w:val="00E5134F"/>
    <w:rsid w:val="00E514E7"/>
    <w:rsid w:val="00E7044E"/>
    <w:rsid w:val="00E75B54"/>
    <w:rsid w:val="00E91628"/>
    <w:rsid w:val="00E9716D"/>
    <w:rsid w:val="00E97FD3"/>
    <w:rsid w:val="00EA3E79"/>
    <w:rsid w:val="00EA75B9"/>
    <w:rsid w:val="00EB5739"/>
    <w:rsid w:val="00EE050A"/>
    <w:rsid w:val="00EE4184"/>
    <w:rsid w:val="00EE4854"/>
    <w:rsid w:val="00F1243A"/>
    <w:rsid w:val="00F151B5"/>
    <w:rsid w:val="00F2018B"/>
    <w:rsid w:val="00F215F0"/>
    <w:rsid w:val="00F229D3"/>
    <w:rsid w:val="00F247DB"/>
    <w:rsid w:val="00F250CF"/>
    <w:rsid w:val="00F348C1"/>
    <w:rsid w:val="00F36958"/>
    <w:rsid w:val="00F40741"/>
    <w:rsid w:val="00F4113B"/>
    <w:rsid w:val="00F41BF1"/>
    <w:rsid w:val="00F43037"/>
    <w:rsid w:val="00F63368"/>
    <w:rsid w:val="00F70434"/>
    <w:rsid w:val="00F70D60"/>
    <w:rsid w:val="00F71BE4"/>
    <w:rsid w:val="00F74AD3"/>
    <w:rsid w:val="00F829F1"/>
    <w:rsid w:val="00F85B03"/>
    <w:rsid w:val="00FB24D4"/>
    <w:rsid w:val="00FD1B2E"/>
    <w:rsid w:val="00FD57AB"/>
    <w:rsid w:val="00FD5F22"/>
    <w:rsid w:val="00FD7027"/>
    <w:rsid w:val="00FD7B37"/>
    <w:rsid w:val="00FE1D9C"/>
    <w:rsid w:val="00FE43DE"/>
    <w:rsid w:val="00FE7E2D"/>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B6DA437"/>
  <w15:docId w15:val="{58E614E1-3A7E-4B5A-A342-A17C1802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933970717">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30</TotalTime>
  <Pages>2</Pages>
  <Words>466</Words>
  <Characters>2395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12</cp:revision>
  <cp:lastPrinted>2017-05-31T09:05:00Z</cp:lastPrinted>
  <dcterms:created xsi:type="dcterms:W3CDTF">2021-03-15T15:05:00Z</dcterms:created>
  <dcterms:modified xsi:type="dcterms:W3CDTF">2022-05-11T07:50:00Z</dcterms:modified>
</cp:coreProperties>
</file>