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934A7" w14:textId="77777777" w:rsidR="00956E79" w:rsidRDefault="00956E79" w:rsidP="00693E8E">
      <w:pPr>
        <w:jc w:val="center"/>
        <w:rPr>
          <w:b/>
          <w:sz w:val="32"/>
          <w:szCs w:val="32"/>
        </w:rPr>
      </w:pPr>
    </w:p>
    <w:p w14:paraId="55A76347" w14:textId="1C2D0E94" w:rsidR="00693E8E" w:rsidRDefault="00693E8E" w:rsidP="00693E8E">
      <w:pPr>
        <w:jc w:val="center"/>
        <w:rPr>
          <w:b/>
          <w:sz w:val="32"/>
          <w:szCs w:val="32"/>
        </w:rPr>
      </w:pPr>
      <w:r w:rsidRPr="00A86A6D">
        <w:rPr>
          <w:b/>
          <w:sz w:val="32"/>
          <w:szCs w:val="32"/>
        </w:rPr>
        <w:t>Descriptif technique :</w:t>
      </w:r>
      <w:r w:rsidR="00DC11C9">
        <w:rPr>
          <w:b/>
          <w:sz w:val="32"/>
          <w:szCs w:val="32"/>
        </w:rPr>
        <w:t xml:space="preserve"> Meuble à langer</w:t>
      </w:r>
      <w:r w:rsidRPr="00A86A6D">
        <w:rPr>
          <w:b/>
          <w:sz w:val="32"/>
          <w:szCs w:val="32"/>
        </w:rPr>
        <w:t xml:space="preserve"> Type </w:t>
      </w:r>
      <w:r w:rsidR="008A23DF">
        <w:rPr>
          <w:b/>
          <w:sz w:val="32"/>
          <w:szCs w:val="32"/>
        </w:rPr>
        <w:t>V</w:t>
      </w:r>
      <w:r w:rsidR="0004576D">
        <w:rPr>
          <w:b/>
          <w:sz w:val="32"/>
          <w:szCs w:val="32"/>
        </w:rPr>
        <w:t>.m</w:t>
      </w:r>
    </w:p>
    <w:p w14:paraId="44B1DB85" w14:textId="77777777" w:rsidR="001065F4" w:rsidRPr="00A86A6D" w:rsidRDefault="001065F4" w:rsidP="00693E8E">
      <w:pPr>
        <w:jc w:val="center"/>
        <w:rPr>
          <w:b/>
          <w:sz w:val="32"/>
          <w:szCs w:val="32"/>
        </w:rPr>
      </w:pPr>
    </w:p>
    <w:p w14:paraId="10EDE7FD" w14:textId="7960CFC8" w:rsidR="00F0340B" w:rsidRPr="006E7A26" w:rsidRDefault="00F0340B" w:rsidP="00693E8E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Le </w:t>
      </w:r>
      <w:r w:rsidR="00B502C4" w:rsidRPr="006E7A26">
        <w:rPr>
          <w:rFonts w:cs="Arial"/>
          <w:sz w:val="22"/>
          <w:szCs w:val="22"/>
        </w:rPr>
        <w:t xml:space="preserve">meuble </w:t>
      </w:r>
      <w:r w:rsidR="001065F4" w:rsidRPr="006E7A26">
        <w:rPr>
          <w:rFonts w:cs="Arial"/>
          <w:sz w:val="22"/>
          <w:szCs w:val="22"/>
        </w:rPr>
        <w:t>à langer</w:t>
      </w:r>
      <w:r w:rsidRPr="006E7A26">
        <w:rPr>
          <w:rFonts w:cs="Arial"/>
          <w:sz w:val="22"/>
          <w:szCs w:val="22"/>
        </w:rPr>
        <w:t xml:space="preserve"> </w:t>
      </w:r>
      <w:r w:rsidR="00B502C4" w:rsidRPr="006E7A26">
        <w:rPr>
          <w:rFonts w:cs="Arial"/>
          <w:sz w:val="22"/>
          <w:szCs w:val="22"/>
        </w:rPr>
        <w:t>est</w:t>
      </w:r>
      <w:r w:rsidRPr="006E7A26">
        <w:rPr>
          <w:rFonts w:cs="Arial"/>
          <w:sz w:val="22"/>
          <w:szCs w:val="22"/>
        </w:rPr>
        <w:t xml:space="preserve"> assemblée dans un ensemble très stable à l'aide de tous les renforcements, fixations et supports en matériaux inoxydables indispensables, nécessitant un minimum d'entretien.</w:t>
      </w:r>
    </w:p>
    <w:p w14:paraId="50B9EC92" w14:textId="77777777" w:rsidR="00DD7C85" w:rsidRDefault="00F0340B" w:rsidP="00693E8E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Les </w:t>
      </w:r>
      <w:r w:rsidR="00B502C4" w:rsidRPr="006E7A26">
        <w:rPr>
          <w:rFonts w:cs="Arial"/>
          <w:sz w:val="22"/>
          <w:szCs w:val="22"/>
        </w:rPr>
        <w:t>panneaux</w:t>
      </w:r>
      <w:r w:rsidRPr="006E7A26">
        <w:rPr>
          <w:rFonts w:cs="Arial"/>
          <w:sz w:val="22"/>
          <w:szCs w:val="22"/>
        </w:rPr>
        <w:t xml:space="preserve"> sont fabriqués en stratifiés massifs (HPL), épaisseur de 13 mm.</w:t>
      </w:r>
    </w:p>
    <w:p w14:paraId="119870D0" w14:textId="58703DF8" w:rsidR="00693E8E" w:rsidRPr="00DD7C85" w:rsidRDefault="00DD7C85" w:rsidP="00693E8E">
      <w:pPr>
        <w:rPr>
          <w:rFonts w:cs="Arial"/>
          <w:i/>
          <w:sz w:val="22"/>
          <w:szCs w:val="22"/>
        </w:rPr>
      </w:pPr>
      <w:r w:rsidRPr="00DD7C85">
        <w:rPr>
          <w:rFonts w:cs="Arial"/>
          <w:i/>
          <w:sz w:val="22"/>
          <w:szCs w:val="22"/>
        </w:rPr>
        <w:t>Conforme à la norme EN 12221-1 + A1(2013)</w:t>
      </w:r>
      <w:r w:rsidR="00693E8E" w:rsidRPr="00DD7C85">
        <w:rPr>
          <w:rFonts w:cs="Arial"/>
          <w:i/>
          <w:sz w:val="22"/>
          <w:szCs w:val="22"/>
        </w:rPr>
        <w:tab/>
      </w:r>
    </w:p>
    <w:p w14:paraId="202CA31F" w14:textId="77777777" w:rsidR="00693E8E" w:rsidRPr="006E7A26" w:rsidRDefault="00693E8E" w:rsidP="00693E8E">
      <w:pPr>
        <w:rPr>
          <w:rFonts w:cs="Arial"/>
          <w:b/>
          <w:sz w:val="22"/>
          <w:szCs w:val="22"/>
        </w:rPr>
      </w:pPr>
    </w:p>
    <w:p w14:paraId="6B7AA1A5" w14:textId="77777777" w:rsidR="00693E8E" w:rsidRPr="006E7A26" w:rsidRDefault="00693E8E" w:rsidP="00693E8E">
      <w:pPr>
        <w:jc w:val="both"/>
        <w:rPr>
          <w:rFonts w:cs="Arial"/>
          <w:b/>
          <w:sz w:val="22"/>
          <w:szCs w:val="22"/>
        </w:rPr>
      </w:pPr>
      <w:r w:rsidRPr="006E7A26">
        <w:rPr>
          <w:rFonts w:cs="Arial"/>
          <w:b/>
          <w:sz w:val="22"/>
          <w:szCs w:val="22"/>
        </w:rPr>
        <w:t>Description des panneaux :</w:t>
      </w:r>
    </w:p>
    <w:p w14:paraId="18E672A0" w14:textId="20B1998D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  <w:u w:val="single"/>
        </w:rPr>
        <w:t>Max Compact Interior </w:t>
      </w:r>
    </w:p>
    <w:p w14:paraId="5BC82E14" w14:textId="77777777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Les panneaux Compact sont des panneaux massifs décoratifs autoportants sur base de feuilles stratifiées haute pression (HPL) conformément </w:t>
      </w:r>
      <w:r w:rsidRPr="006E7A26">
        <w:rPr>
          <w:rFonts w:cs="Arial"/>
          <w:bCs/>
          <w:sz w:val="22"/>
          <w:szCs w:val="22"/>
        </w:rPr>
        <w:t>à</w:t>
      </w:r>
      <w:r w:rsidRPr="006E7A26">
        <w:rPr>
          <w:rFonts w:cs="Arial"/>
          <w:sz w:val="22"/>
          <w:szCs w:val="22"/>
        </w:rPr>
        <w:t xml:space="preserve"> la norme européenne EN-438.</w:t>
      </w:r>
    </w:p>
    <w:p w14:paraId="299C99D2" w14:textId="77777777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Le noyau du panneau se compose de différentes couches de papier kraft imprégnées de résines artificielles thermodurcissables.</w:t>
      </w:r>
    </w:p>
    <w:p w14:paraId="77C5DDFC" w14:textId="77777777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Sous l’effet de la haute température (&gt; 120 ° C) et de la forte pression (&gt;/= 5 MPA) on obtient un panneau homogène imperméable (1.35g/cm³).</w:t>
      </w:r>
    </w:p>
    <w:p w14:paraId="7CE1FE6F" w14:textId="77777777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Ce processus </w:t>
      </w:r>
      <w:r w:rsidRPr="006E7A26">
        <w:rPr>
          <w:rFonts w:cs="Arial"/>
          <w:bCs/>
          <w:sz w:val="22"/>
          <w:szCs w:val="22"/>
        </w:rPr>
        <w:t>garanti</w:t>
      </w:r>
      <w:r w:rsidRPr="006E7A26">
        <w:rPr>
          <w:rFonts w:cs="Arial"/>
          <w:sz w:val="22"/>
          <w:szCs w:val="22"/>
        </w:rPr>
        <w:t xml:space="preserve">, en plus de l’aspect décoratif et de l’auto portance, un panneau très apte à être utilisé en ambiance humide. La facilité d’entretien, la résistance aux chocs et </w:t>
      </w:r>
      <w:r w:rsidRPr="006E7A26">
        <w:rPr>
          <w:rFonts w:cs="Arial"/>
          <w:bCs/>
          <w:sz w:val="22"/>
          <w:szCs w:val="22"/>
        </w:rPr>
        <w:t>aux</w:t>
      </w:r>
      <w:r w:rsidRPr="006E7A26">
        <w:rPr>
          <w:rFonts w:cs="Arial"/>
          <w:sz w:val="22"/>
          <w:szCs w:val="22"/>
        </w:rPr>
        <w:t xml:space="preserve"> rayure</w:t>
      </w:r>
      <w:r w:rsidRPr="006E7A26">
        <w:rPr>
          <w:rFonts w:cs="Arial"/>
          <w:b/>
          <w:bCs/>
          <w:sz w:val="22"/>
          <w:szCs w:val="22"/>
        </w:rPr>
        <w:t>s</w:t>
      </w:r>
      <w:r w:rsidRPr="006E7A26">
        <w:rPr>
          <w:rFonts w:cs="Arial"/>
          <w:sz w:val="22"/>
          <w:szCs w:val="22"/>
        </w:rPr>
        <w:t xml:space="preserve"> ainsi qu’à la chaleur, la stabilité de </w:t>
      </w:r>
      <w:r w:rsidRPr="006E7A26">
        <w:rPr>
          <w:rFonts w:cs="Arial"/>
          <w:bCs/>
          <w:sz w:val="22"/>
          <w:szCs w:val="22"/>
        </w:rPr>
        <w:t>la</w:t>
      </w:r>
      <w:r w:rsidRPr="006E7A26">
        <w:rPr>
          <w:rFonts w:cs="Arial"/>
          <w:sz w:val="22"/>
          <w:szCs w:val="22"/>
        </w:rPr>
        <w:t xml:space="preserve"> couleur et la résistance aux dissolvants organiques sont d’autres caractéristiques du panneau Compact Interior.</w:t>
      </w:r>
    </w:p>
    <w:p w14:paraId="04EAEC21" w14:textId="77777777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Le Max Compact Interior a un noyau noir et une épaisseur de 13 mm.</w:t>
      </w:r>
    </w:p>
    <w:p w14:paraId="43714E95" w14:textId="77777777" w:rsidR="00693E8E" w:rsidRPr="006E7A26" w:rsidRDefault="00693E8E" w:rsidP="00693E8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 </w:t>
      </w:r>
    </w:p>
    <w:p w14:paraId="363179B1" w14:textId="3B089DF5" w:rsidR="00693E8E" w:rsidRPr="006E7A26" w:rsidRDefault="00F0340B" w:rsidP="00693E8E">
      <w:pPr>
        <w:jc w:val="both"/>
        <w:rPr>
          <w:rFonts w:cs="Arial"/>
          <w:b/>
          <w:sz w:val="22"/>
          <w:szCs w:val="22"/>
        </w:rPr>
      </w:pPr>
      <w:r w:rsidRPr="006E7A26">
        <w:rPr>
          <w:rFonts w:cs="Arial"/>
          <w:b/>
          <w:sz w:val="22"/>
          <w:szCs w:val="22"/>
        </w:rPr>
        <w:t>Exécution</w:t>
      </w:r>
      <w:r w:rsidR="00693E8E" w:rsidRPr="006E7A26">
        <w:rPr>
          <w:rFonts w:cs="Arial"/>
          <w:b/>
          <w:sz w:val="22"/>
          <w:szCs w:val="22"/>
        </w:rPr>
        <w:t xml:space="preserve"> :</w:t>
      </w:r>
    </w:p>
    <w:p w14:paraId="3E4B4D94" w14:textId="243BD5A1" w:rsidR="009C741B" w:rsidRPr="006E7A26" w:rsidRDefault="001065F4" w:rsidP="001065F4">
      <w:pPr>
        <w:rPr>
          <w:sz w:val="22"/>
          <w:szCs w:val="22"/>
        </w:rPr>
      </w:pPr>
      <w:r w:rsidRPr="006E7A26">
        <w:rPr>
          <w:sz w:val="22"/>
          <w:szCs w:val="22"/>
        </w:rPr>
        <w:t>Ce meuble à langer particulièrement fonctionnel est constitué de différents modules fabriqués à partir de panneaux HPL de 13 mm.  Le meuble tout</w:t>
      </w:r>
      <w:r w:rsidR="00DC11C9" w:rsidRPr="006E7A26">
        <w:rPr>
          <w:sz w:val="22"/>
          <w:szCs w:val="22"/>
        </w:rPr>
        <w:t>-</w:t>
      </w:r>
      <w:r w:rsidRPr="006E7A26">
        <w:rPr>
          <w:sz w:val="22"/>
          <w:szCs w:val="22"/>
        </w:rPr>
        <w:t>en</w:t>
      </w:r>
      <w:r w:rsidR="00DC11C9" w:rsidRPr="006E7A26">
        <w:rPr>
          <w:sz w:val="22"/>
          <w:szCs w:val="22"/>
        </w:rPr>
        <w:t>-</w:t>
      </w:r>
      <w:r w:rsidRPr="006E7A26">
        <w:rPr>
          <w:sz w:val="22"/>
          <w:szCs w:val="22"/>
        </w:rPr>
        <w:t xml:space="preserve">un, très pratique et </w:t>
      </w:r>
      <w:r w:rsidR="00DC11C9" w:rsidRPr="006E7A26">
        <w:rPr>
          <w:sz w:val="22"/>
          <w:szCs w:val="22"/>
        </w:rPr>
        <w:t>assurant une bonne sécurité a été conçu pour une utilisation intensive</w:t>
      </w:r>
      <w:r w:rsidRPr="006E7A26">
        <w:rPr>
          <w:sz w:val="22"/>
          <w:szCs w:val="22"/>
        </w:rPr>
        <w:t>.  Le plan à langer</w:t>
      </w:r>
      <w:r w:rsidR="00DC11C9" w:rsidRPr="006E7A26">
        <w:rPr>
          <w:sz w:val="22"/>
          <w:szCs w:val="22"/>
        </w:rPr>
        <w:t xml:space="preserve"> avec dosseret (hauteur 150 mm ou 350 mm) fait d'une seule pièce jusqu'à 2750 mm.</w:t>
      </w:r>
    </w:p>
    <w:p w14:paraId="740CA5A6" w14:textId="3579906F" w:rsidR="00DC11C9" w:rsidRPr="006E7A26" w:rsidRDefault="00DC11C9" w:rsidP="001065F4">
      <w:pPr>
        <w:rPr>
          <w:sz w:val="22"/>
          <w:szCs w:val="22"/>
        </w:rPr>
      </w:pPr>
      <w:r w:rsidRPr="006E7A26">
        <w:rPr>
          <w:sz w:val="22"/>
          <w:szCs w:val="22"/>
        </w:rPr>
        <w:t>Pour une sécurité optimale, les arêtes sur les chants sont chanfreinées, les angles arrondis.</w:t>
      </w:r>
    </w:p>
    <w:p w14:paraId="13A6B876" w14:textId="7DFF3AF0" w:rsidR="00DC11C9" w:rsidRPr="006E7A26" w:rsidRDefault="00DC11C9" w:rsidP="001065F4">
      <w:pPr>
        <w:rPr>
          <w:rFonts w:cs="Arial"/>
          <w:b/>
          <w:sz w:val="22"/>
          <w:szCs w:val="22"/>
        </w:rPr>
      </w:pPr>
      <w:r w:rsidRPr="006E7A26">
        <w:rPr>
          <w:sz w:val="22"/>
          <w:szCs w:val="22"/>
        </w:rPr>
        <w:t>Les portes et tiroirs sont munis d'une poignée courbe inoxydables.</w:t>
      </w:r>
    </w:p>
    <w:p w14:paraId="33B29A27" w14:textId="75537259" w:rsidR="00D90C47" w:rsidRPr="006E7A26" w:rsidRDefault="00D90C47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Le meuble </w:t>
      </w:r>
      <w:r w:rsidR="001065F4" w:rsidRPr="006E7A26">
        <w:rPr>
          <w:rFonts w:cs="Arial"/>
          <w:sz w:val="22"/>
          <w:szCs w:val="22"/>
        </w:rPr>
        <w:t>à langer</w:t>
      </w:r>
      <w:r w:rsidRPr="006E7A26">
        <w:rPr>
          <w:rFonts w:cs="Arial"/>
          <w:sz w:val="22"/>
          <w:szCs w:val="22"/>
        </w:rPr>
        <w:t xml:space="preserve"> est posé sur un socle en aluminium </w:t>
      </w:r>
      <w:r w:rsidR="00DC11C9" w:rsidRPr="006E7A26">
        <w:rPr>
          <w:rFonts w:cs="Arial"/>
          <w:sz w:val="22"/>
          <w:szCs w:val="22"/>
        </w:rPr>
        <w:t>avec des pieds réglables en hauteur</w:t>
      </w:r>
      <w:r w:rsidRPr="006E7A26">
        <w:rPr>
          <w:rFonts w:cs="Arial"/>
          <w:sz w:val="22"/>
          <w:szCs w:val="22"/>
        </w:rPr>
        <w:t>.</w:t>
      </w:r>
    </w:p>
    <w:p w14:paraId="1D56C748" w14:textId="2527CDE1" w:rsidR="00DC11C9" w:rsidRPr="006E7A26" w:rsidRDefault="00DC11C9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Une plinthe en HPL assure une bonne finition.</w:t>
      </w:r>
    </w:p>
    <w:p w14:paraId="59CCC84F" w14:textId="77777777" w:rsidR="00F0340B" w:rsidRPr="006E7A26" w:rsidRDefault="00F0340B" w:rsidP="00693E8E">
      <w:pPr>
        <w:jc w:val="both"/>
        <w:rPr>
          <w:rFonts w:cs="Arial"/>
          <w:b/>
          <w:sz w:val="22"/>
          <w:szCs w:val="22"/>
        </w:rPr>
      </w:pPr>
    </w:p>
    <w:p w14:paraId="1FDAB2ED" w14:textId="76BFE746" w:rsidR="00EA622A" w:rsidRPr="006E7A26" w:rsidRDefault="00EA622A" w:rsidP="00EA622A">
      <w:pPr>
        <w:rPr>
          <w:rFonts w:eastAsia="Cambria"/>
          <w:sz w:val="22"/>
          <w:szCs w:val="22"/>
        </w:rPr>
      </w:pPr>
      <w:r w:rsidRPr="006E7A26">
        <w:rPr>
          <w:rFonts w:eastAsia="Cambria"/>
          <w:sz w:val="22"/>
          <w:szCs w:val="22"/>
        </w:rPr>
        <w:t>En combinant plusieurs modules, vous pouvez créer un meuble tout</w:t>
      </w:r>
      <w:r w:rsidR="00DC11C9" w:rsidRPr="006E7A26">
        <w:rPr>
          <w:rFonts w:eastAsia="Cambria"/>
          <w:sz w:val="22"/>
          <w:szCs w:val="22"/>
        </w:rPr>
        <w:t>-</w:t>
      </w:r>
      <w:r w:rsidRPr="006E7A26">
        <w:rPr>
          <w:rFonts w:eastAsia="Cambria"/>
          <w:sz w:val="22"/>
          <w:szCs w:val="22"/>
        </w:rPr>
        <w:t>en</w:t>
      </w:r>
      <w:r w:rsidR="00DC11C9" w:rsidRPr="006E7A26">
        <w:rPr>
          <w:rFonts w:eastAsia="Cambria"/>
          <w:sz w:val="22"/>
          <w:szCs w:val="22"/>
        </w:rPr>
        <w:t>-</w:t>
      </w:r>
      <w:r w:rsidRPr="006E7A26">
        <w:rPr>
          <w:rFonts w:eastAsia="Cambria"/>
          <w:sz w:val="22"/>
          <w:szCs w:val="22"/>
        </w:rPr>
        <w:t>un :</w:t>
      </w:r>
    </w:p>
    <w:p w14:paraId="322C0E6A" w14:textId="77777777" w:rsidR="00DC11C9" w:rsidRPr="006E7A26" w:rsidRDefault="00DC11C9" w:rsidP="00EA622A">
      <w:pPr>
        <w:rPr>
          <w:sz w:val="22"/>
          <w:szCs w:val="22"/>
        </w:rPr>
      </w:pPr>
    </w:p>
    <w:p w14:paraId="240EDE94" w14:textId="2EC701E4" w:rsidR="00EA622A" w:rsidRPr="006E7A26" w:rsidRDefault="00EA622A" w:rsidP="00EA622A">
      <w:pPr>
        <w:rPr>
          <w:rFonts w:eastAsia="Cambria"/>
          <w:sz w:val="22"/>
          <w:szCs w:val="22"/>
          <w:u w:val="single"/>
        </w:rPr>
      </w:pPr>
      <w:r w:rsidRPr="006E7A26">
        <w:rPr>
          <w:rFonts w:eastAsia="Cambria"/>
          <w:sz w:val="22"/>
          <w:szCs w:val="22"/>
          <w:u w:val="single"/>
        </w:rPr>
        <w:t xml:space="preserve">Module 1 : Unité </w:t>
      </w:r>
      <w:r w:rsidR="00DC11C9" w:rsidRPr="006E7A26">
        <w:rPr>
          <w:rFonts w:eastAsia="Cambria"/>
          <w:sz w:val="22"/>
          <w:szCs w:val="22"/>
          <w:u w:val="single"/>
        </w:rPr>
        <w:t>avec ou sans découpe pour 1 ou 2 lavabos ou 1 baignoire</w:t>
      </w:r>
    </w:p>
    <w:p w14:paraId="425AA66A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Unité à double porte pivotante, équipée d’un système d’amortissement intégré (Soft Close). </w:t>
      </w:r>
    </w:p>
    <w:p w14:paraId="2AAEFC69" w14:textId="77777777" w:rsidR="00D47A7D" w:rsidRPr="006E7A26" w:rsidRDefault="00D47A7D" w:rsidP="00D47A7D">
      <w:pPr>
        <w:rPr>
          <w:rFonts w:cs="Arial"/>
          <w:sz w:val="22"/>
          <w:szCs w:val="22"/>
          <w:shd w:val="clear" w:color="auto" w:fill="FFFFFF"/>
        </w:rPr>
      </w:pPr>
      <w:r w:rsidRPr="006E7A26">
        <w:rPr>
          <w:rFonts w:cs="Arial"/>
          <w:sz w:val="22"/>
          <w:szCs w:val="22"/>
          <w:shd w:val="clear" w:color="auto" w:fill="FFFFFF"/>
        </w:rPr>
        <w:t>Poignées de portes courbes inoxydables.</w:t>
      </w:r>
    </w:p>
    <w:p w14:paraId="54E328E8" w14:textId="16162210" w:rsidR="00D47A7D" w:rsidRPr="006E7A26" w:rsidRDefault="00D47A7D" w:rsidP="00D47A7D">
      <w:pPr>
        <w:rPr>
          <w:rFonts w:eastAsia="Cambria"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Le meuble est muni d’une étagère réglable (sur taquets).</w:t>
      </w:r>
    </w:p>
    <w:p w14:paraId="29A537CE" w14:textId="77777777" w:rsidR="00D47A7D" w:rsidRPr="006E7A26" w:rsidRDefault="00D47A7D" w:rsidP="00EA622A">
      <w:pPr>
        <w:rPr>
          <w:rFonts w:eastAsia="Cambria"/>
          <w:sz w:val="22"/>
          <w:szCs w:val="22"/>
        </w:rPr>
      </w:pPr>
    </w:p>
    <w:p w14:paraId="697D9B3F" w14:textId="5B28CAC8" w:rsidR="00EA622A" w:rsidRPr="006E7A26" w:rsidRDefault="00EA622A" w:rsidP="00EA622A">
      <w:pPr>
        <w:rPr>
          <w:sz w:val="22"/>
          <w:szCs w:val="22"/>
          <w:u w:val="single"/>
        </w:rPr>
      </w:pPr>
      <w:r w:rsidRPr="006E7A26">
        <w:rPr>
          <w:rFonts w:eastAsia="Cambria"/>
          <w:sz w:val="22"/>
          <w:szCs w:val="22"/>
          <w:u w:val="single"/>
        </w:rPr>
        <w:t xml:space="preserve">Module 2 : Unité </w:t>
      </w:r>
      <w:r w:rsidR="00DC11C9" w:rsidRPr="006E7A26">
        <w:rPr>
          <w:rFonts w:eastAsia="Cambria"/>
          <w:sz w:val="22"/>
          <w:szCs w:val="22"/>
          <w:u w:val="single"/>
        </w:rPr>
        <w:t>avec ou sans découpe pour 1 lavabo</w:t>
      </w:r>
    </w:p>
    <w:p w14:paraId="70B9EFC5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Unité à simple porte pivotante, équipée d’un système d’amortissement intégré (Soft Close). </w:t>
      </w:r>
    </w:p>
    <w:p w14:paraId="28305C5E" w14:textId="77777777" w:rsidR="00D47A7D" w:rsidRPr="006E7A26" w:rsidRDefault="00D47A7D" w:rsidP="00D47A7D">
      <w:pPr>
        <w:rPr>
          <w:rFonts w:cs="Arial"/>
          <w:sz w:val="22"/>
          <w:szCs w:val="22"/>
          <w:shd w:val="clear" w:color="auto" w:fill="FFFFFF"/>
        </w:rPr>
      </w:pPr>
      <w:r w:rsidRPr="006E7A26">
        <w:rPr>
          <w:rFonts w:cs="Arial"/>
          <w:sz w:val="22"/>
          <w:szCs w:val="22"/>
          <w:shd w:val="clear" w:color="auto" w:fill="FFFFFF"/>
        </w:rPr>
        <w:t>Poignées de portes courbes inoxydables.</w:t>
      </w:r>
    </w:p>
    <w:p w14:paraId="6254491B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Le meuble est muni d’une étagère réglable (sur taquets). </w:t>
      </w:r>
    </w:p>
    <w:p w14:paraId="6A257216" w14:textId="77777777" w:rsidR="00D47A7D" w:rsidRPr="006E7A26" w:rsidRDefault="00D47A7D" w:rsidP="00EA622A">
      <w:pPr>
        <w:rPr>
          <w:rFonts w:eastAsia="Cambria"/>
          <w:sz w:val="22"/>
          <w:szCs w:val="22"/>
        </w:rPr>
      </w:pPr>
    </w:p>
    <w:p w14:paraId="12B9A4AB" w14:textId="56856B2C" w:rsidR="00EA622A" w:rsidRPr="006E7A26" w:rsidRDefault="00EA622A" w:rsidP="00EA622A">
      <w:pPr>
        <w:rPr>
          <w:sz w:val="22"/>
          <w:szCs w:val="22"/>
          <w:u w:val="single"/>
        </w:rPr>
      </w:pPr>
      <w:r w:rsidRPr="006E7A26">
        <w:rPr>
          <w:rFonts w:eastAsia="Cambria"/>
          <w:sz w:val="22"/>
          <w:szCs w:val="22"/>
          <w:u w:val="single"/>
        </w:rPr>
        <w:t>Module 3 : Unité à tiroirs</w:t>
      </w:r>
      <w:r w:rsidR="00DC11C9" w:rsidRPr="006E7A26">
        <w:rPr>
          <w:rFonts w:eastAsia="Cambria"/>
          <w:sz w:val="22"/>
          <w:szCs w:val="22"/>
          <w:u w:val="single"/>
        </w:rPr>
        <w:t xml:space="preserve"> </w:t>
      </w:r>
    </w:p>
    <w:p w14:paraId="273A8F0F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Unité avec 2 ou 3 tiroirs avec coulisses à sortie totale et système d’amortissement intégré (Soft Close).  </w:t>
      </w:r>
    </w:p>
    <w:p w14:paraId="0C8F09F8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Fond des tiroirs en panneau compact (HPL), épaisseur 8 mm</w:t>
      </w:r>
    </w:p>
    <w:p w14:paraId="1818BC72" w14:textId="667E2890" w:rsidR="00D47A7D" w:rsidRPr="006E7A26" w:rsidRDefault="00D47A7D" w:rsidP="00D47A7D">
      <w:pPr>
        <w:rPr>
          <w:rFonts w:eastAsia="Cambria"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Les tiroirs sont équipés de poignées courbes en acier inoxydable.</w:t>
      </w:r>
    </w:p>
    <w:p w14:paraId="76EEF35C" w14:textId="77777777" w:rsidR="00EA622A" w:rsidRPr="006E7A26" w:rsidRDefault="00EA622A" w:rsidP="00EA622A">
      <w:pPr>
        <w:rPr>
          <w:sz w:val="22"/>
          <w:szCs w:val="22"/>
          <w:u w:val="single"/>
        </w:rPr>
      </w:pPr>
      <w:r w:rsidRPr="006E7A26">
        <w:rPr>
          <w:rFonts w:eastAsia="Cambria"/>
          <w:sz w:val="22"/>
          <w:szCs w:val="22"/>
          <w:u w:val="single"/>
        </w:rPr>
        <w:lastRenderedPageBreak/>
        <w:t>Module 4 : Unité à compartiments ouverts</w:t>
      </w:r>
    </w:p>
    <w:p w14:paraId="10E7025E" w14:textId="45EBDF36" w:rsidR="00D47A7D" w:rsidRPr="006E7A26" w:rsidRDefault="00D47A7D" w:rsidP="00EA622A">
      <w:pPr>
        <w:rPr>
          <w:rFonts w:eastAsia="Cambria"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Unité à 4 compartiments ouverts (Ce modèle ne peut être modifié).</w:t>
      </w:r>
    </w:p>
    <w:p w14:paraId="095292C3" w14:textId="77777777" w:rsidR="00D47A7D" w:rsidRPr="006E7A26" w:rsidRDefault="00D47A7D" w:rsidP="00EA622A">
      <w:pPr>
        <w:rPr>
          <w:rFonts w:eastAsia="Cambria"/>
          <w:sz w:val="22"/>
          <w:szCs w:val="22"/>
        </w:rPr>
      </w:pPr>
    </w:p>
    <w:p w14:paraId="47FAF5F3" w14:textId="27DD430C" w:rsidR="00EA622A" w:rsidRPr="006E7A26" w:rsidRDefault="00EA622A" w:rsidP="00EA622A">
      <w:pPr>
        <w:rPr>
          <w:sz w:val="22"/>
          <w:szCs w:val="22"/>
          <w:u w:val="single"/>
        </w:rPr>
      </w:pPr>
      <w:r w:rsidRPr="006E7A26">
        <w:rPr>
          <w:rFonts w:eastAsia="Cambria"/>
          <w:sz w:val="22"/>
          <w:szCs w:val="22"/>
          <w:u w:val="single"/>
        </w:rPr>
        <w:t xml:space="preserve">Module 5 : Unité à poubelle </w:t>
      </w:r>
    </w:p>
    <w:p w14:paraId="004B54E6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Tiroir poubelle coulissant contenant deux poubelles pour le tri sélectif des déchets.</w:t>
      </w:r>
    </w:p>
    <w:p w14:paraId="77F062B3" w14:textId="6504B579" w:rsidR="00D47A7D" w:rsidRPr="006E7A26" w:rsidRDefault="00D47A7D" w:rsidP="00D47A7D">
      <w:pPr>
        <w:rPr>
          <w:rFonts w:eastAsia="Cambria"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Ouverture par commande au pied en inox.</w:t>
      </w:r>
    </w:p>
    <w:p w14:paraId="5C076390" w14:textId="77777777" w:rsidR="00D47A7D" w:rsidRPr="006E7A26" w:rsidRDefault="00D47A7D" w:rsidP="00EA622A">
      <w:pPr>
        <w:rPr>
          <w:rFonts w:eastAsia="Cambria"/>
          <w:sz w:val="22"/>
          <w:szCs w:val="22"/>
        </w:rPr>
      </w:pPr>
    </w:p>
    <w:p w14:paraId="01BA49EA" w14:textId="1FFA4C83" w:rsidR="00EA622A" w:rsidRPr="006E7A26" w:rsidRDefault="00EA622A" w:rsidP="00EA622A">
      <w:pPr>
        <w:rPr>
          <w:u w:val="single"/>
        </w:rPr>
      </w:pPr>
      <w:r w:rsidRPr="006E7A26">
        <w:rPr>
          <w:rFonts w:eastAsia="Cambria"/>
          <w:sz w:val="22"/>
          <w:szCs w:val="22"/>
          <w:u w:val="single"/>
        </w:rPr>
        <w:t>Module 6 : Unité à escalier</w:t>
      </w:r>
      <w:r w:rsidR="00D47A7D" w:rsidRPr="006E7A26">
        <w:rPr>
          <w:rFonts w:eastAsia="Cambria"/>
          <w:sz w:val="22"/>
          <w:szCs w:val="22"/>
          <w:u w:val="single"/>
        </w:rPr>
        <w:t xml:space="preserve"> d'accès</w:t>
      </w:r>
      <w:r w:rsidRPr="006E7A26">
        <w:rPr>
          <w:rFonts w:eastAsia="Cambria"/>
          <w:sz w:val="22"/>
          <w:szCs w:val="22"/>
          <w:u w:val="single"/>
        </w:rPr>
        <w:t xml:space="preserve"> coulissant</w:t>
      </w:r>
    </w:p>
    <w:p w14:paraId="7962EA63" w14:textId="77777777" w:rsidR="00D47A7D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Unité à escalier d’accès sur des glissières intégrées cachées, la partie avant reposant sur une roulette pivotante en matière synthétique avec blocage « stop-fix ». </w:t>
      </w:r>
    </w:p>
    <w:p w14:paraId="7EF0A78A" w14:textId="62C6C476" w:rsidR="00693E8E" w:rsidRPr="006E7A26" w:rsidRDefault="00D47A7D" w:rsidP="00D47A7D">
      <w:pPr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(L’escalier est toujours positionné à droite ou à gauche du meuble)</w:t>
      </w:r>
    </w:p>
    <w:p w14:paraId="00B2CC76" w14:textId="77777777" w:rsidR="00D47A7D" w:rsidRPr="006E7A26" w:rsidRDefault="00D47A7D" w:rsidP="00693E8E">
      <w:pPr>
        <w:rPr>
          <w:rFonts w:cs="Arial"/>
          <w:sz w:val="22"/>
          <w:szCs w:val="22"/>
        </w:rPr>
      </w:pPr>
    </w:p>
    <w:p w14:paraId="6719247B" w14:textId="27B703ED" w:rsidR="00693E8E" w:rsidRPr="006E7A26" w:rsidRDefault="007505F4" w:rsidP="00693E8E">
      <w:pPr>
        <w:jc w:val="both"/>
        <w:rPr>
          <w:rFonts w:cs="Arial"/>
          <w:b/>
          <w:sz w:val="22"/>
          <w:szCs w:val="22"/>
        </w:rPr>
      </w:pPr>
      <w:r w:rsidRPr="006E7A26">
        <w:rPr>
          <w:rFonts w:cs="Arial"/>
          <w:b/>
          <w:sz w:val="22"/>
          <w:szCs w:val="22"/>
        </w:rPr>
        <w:t>Dimensions :</w:t>
      </w:r>
    </w:p>
    <w:p w14:paraId="5E316330" w14:textId="77777777" w:rsidR="007505F4" w:rsidRPr="006E7A26" w:rsidRDefault="007505F4" w:rsidP="00693E8E">
      <w:pPr>
        <w:jc w:val="both"/>
        <w:rPr>
          <w:rFonts w:cs="Arial"/>
          <w:sz w:val="22"/>
          <w:szCs w:val="22"/>
        </w:rPr>
      </w:pPr>
    </w:p>
    <w:p w14:paraId="331E6C9F" w14:textId="139BA373" w:rsidR="007505F4" w:rsidRPr="006E7A26" w:rsidRDefault="007505F4" w:rsidP="00693E8E">
      <w:pPr>
        <w:jc w:val="both"/>
        <w:rPr>
          <w:rFonts w:cs="Arial"/>
          <w:sz w:val="22"/>
          <w:szCs w:val="22"/>
          <w:u w:val="single"/>
        </w:rPr>
      </w:pPr>
      <w:r w:rsidRPr="006E7A26">
        <w:rPr>
          <w:rFonts w:cs="Arial"/>
          <w:sz w:val="22"/>
          <w:szCs w:val="22"/>
          <w:u w:val="single"/>
        </w:rPr>
        <w:t>Module 1 :</w:t>
      </w:r>
    </w:p>
    <w:p w14:paraId="54DA3DC8" w14:textId="5C4EE5F7" w:rsidR="007505F4" w:rsidRPr="006E7A26" w:rsidRDefault="007505F4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Hauteur : 8</w:t>
      </w:r>
      <w:r w:rsidR="00306EE9" w:rsidRPr="006E7A26">
        <w:rPr>
          <w:rFonts w:cs="Arial"/>
          <w:sz w:val="22"/>
          <w:szCs w:val="22"/>
        </w:rPr>
        <w:t>8</w:t>
      </w:r>
      <w:r w:rsidRPr="006E7A26">
        <w:rPr>
          <w:rFonts w:cs="Arial"/>
          <w:sz w:val="22"/>
          <w:szCs w:val="22"/>
        </w:rPr>
        <w:t xml:space="preserve">0 </w:t>
      </w:r>
      <w:r w:rsidR="00707ABB">
        <w:rPr>
          <w:rFonts w:cs="Arial"/>
          <w:sz w:val="22"/>
          <w:szCs w:val="22"/>
        </w:rPr>
        <w:t xml:space="preserve">- 950 - 1020 </w:t>
      </w:r>
      <w:r w:rsidRPr="006E7A26">
        <w:rPr>
          <w:rFonts w:cs="Arial"/>
          <w:sz w:val="22"/>
          <w:szCs w:val="22"/>
        </w:rPr>
        <w:t>mm socle 1</w:t>
      </w:r>
      <w:r w:rsidR="00306EE9" w:rsidRPr="006E7A26">
        <w:rPr>
          <w:rFonts w:cs="Arial"/>
          <w:sz w:val="22"/>
          <w:szCs w:val="22"/>
        </w:rPr>
        <w:t>65</w:t>
      </w:r>
      <w:r w:rsidRPr="006E7A26">
        <w:rPr>
          <w:rFonts w:cs="Arial"/>
          <w:sz w:val="22"/>
          <w:szCs w:val="22"/>
        </w:rPr>
        <w:t xml:space="preserve"> mm inclus avec plinthe HPL</w:t>
      </w:r>
    </w:p>
    <w:p w14:paraId="3C5D79AB" w14:textId="5BC3D195" w:rsidR="0004576D" w:rsidRPr="006E7A26" w:rsidRDefault="0004576D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Largeur : 890 mm</w:t>
      </w:r>
    </w:p>
    <w:p w14:paraId="0B80228B" w14:textId="064A3C65" w:rsidR="007505F4" w:rsidRPr="006E7A26" w:rsidRDefault="0004576D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Profondeur : </w:t>
      </w:r>
      <w:r w:rsidR="00EA622A" w:rsidRPr="006E7A26">
        <w:rPr>
          <w:rFonts w:cs="Arial"/>
          <w:sz w:val="22"/>
          <w:szCs w:val="22"/>
        </w:rPr>
        <w:t>8</w:t>
      </w:r>
      <w:r w:rsidRPr="006E7A26">
        <w:rPr>
          <w:rFonts w:cs="Arial"/>
          <w:sz w:val="22"/>
          <w:szCs w:val="22"/>
        </w:rPr>
        <w:t>00 mm</w:t>
      </w:r>
      <w:r w:rsidR="00D47A7D" w:rsidRPr="006E7A26">
        <w:rPr>
          <w:rFonts w:cs="Arial"/>
          <w:sz w:val="22"/>
          <w:szCs w:val="22"/>
        </w:rPr>
        <w:t xml:space="preserve"> </w:t>
      </w:r>
    </w:p>
    <w:p w14:paraId="6F18706E" w14:textId="77777777" w:rsidR="00EA622A" w:rsidRPr="006E7A26" w:rsidRDefault="00EA622A" w:rsidP="00693E8E">
      <w:pPr>
        <w:jc w:val="both"/>
        <w:rPr>
          <w:rFonts w:cs="Arial"/>
          <w:sz w:val="22"/>
          <w:szCs w:val="22"/>
        </w:rPr>
      </w:pPr>
    </w:p>
    <w:p w14:paraId="3F0C32BD" w14:textId="486C1300" w:rsidR="0004576D" w:rsidRPr="006E7A26" w:rsidRDefault="0004576D" w:rsidP="00693E8E">
      <w:pPr>
        <w:jc w:val="both"/>
        <w:rPr>
          <w:rFonts w:cs="Arial"/>
          <w:sz w:val="22"/>
          <w:szCs w:val="22"/>
          <w:u w:val="single"/>
        </w:rPr>
      </w:pPr>
      <w:r w:rsidRPr="006E7A26">
        <w:rPr>
          <w:rFonts w:cs="Arial"/>
          <w:sz w:val="22"/>
          <w:szCs w:val="22"/>
          <w:u w:val="single"/>
        </w:rPr>
        <w:t xml:space="preserve">Module 2 - </w:t>
      </w:r>
      <w:r w:rsidR="00EA622A" w:rsidRPr="006E7A26">
        <w:rPr>
          <w:rFonts w:cs="Arial"/>
          <w:sz w:val="22"/>
          <w:szCs w:val="22"/>
          <w:u w:val="single"/>
        </w:rPr>
        <w:t>6</w:t>
      </w:r>
      <w:r w:rsidRPr="006E7A26">
        <w:rPr>
          <w:rFonts w:cs="Arial"/>
          <w:sz w:val="22"/>
          <w:szCs w:val="22"/>
          <w:u w:val="single"/>
        </w:rPr>
        <w:t xml:space="preserve"> :</w:t>
      </w:r>
    </w:p>
    <w:p w14:paraId="520344BE" w14:textId="5500CFDF" w:rsidR="0004576D" w:rsidRPr="006E7A26" w:rsidRDefault="0004576D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Hauteur : 8</w:t>
      </w:r>
      <w:r w:rsidR="00306EE9" w:rsidRPr="006E7A26">
        <w:rPr>
          <w:rFonts w:cs="Arial"/>
          <w:sz w:val="22"/>
          <w:szCs w:val="22"/>
        </w:rPr>
        <w:t>8</w:t>
      </w:r>
      <w:r w:rsidRPr="006E7A26">
        <w:rPr>
          <w:rFonts w:cs="Arial"/>
          <w:sz w:val="22"/>
          <w:szCs w:val="22"/>
        </w:rPr>
        <w:t xml:space="preserve">0 </w:t>
      </w:r>
      <w:r w:rsidR="00707ABB">
        <w:rPr>
          <w:rFonts w:cs="Arial"/>
          <w:sz w:val="22"/>
          <w:szCs w:val="22"/>
        </w:rPr>
        <w:t xml:space="preserve">- 950 -1020 </w:t>
      </w:r>
      <w:r w:rsidRPr="006E7A26">
        <w:rPr>
          <w:rFonts w:cs="Arial"/>
          <w:sz w:val="22"/>
          <w:szCs w:val="22"/>
        </w:rPr>
        <w:t>mm socle 1</w:t>
      </w:r>
      <w:r w:rsidR="00306EE9" w:rsidRPr="006E7A26">
        <w:rPr>
          <w:rFonts w:cs="Arial"/>
          <w:sz w:val="22"/>
          <w:szCs w:val="22"/>
        </w:rPr>
        <w:t>65</w:t>
      </w:r>
      <w:r w:rsidRPr="006E7A26">
        <w:rPr>
          <w:rFonts w:cs="Arial"/>
          <w:sz w:val="22"/>
          <w:szCs w:val="22"/>
        </w:rPr>
        <w:t xml:space="preserve"> mm inclus avec plinthe HPL</w:t>
      </w:r>
    </w:p>
    <w:p w14:paraId="4E7838FF" w14:textId="78471E9F" w:rsidR="0004576D" w:rsidRPr="006E7A26" w:rsidRDefault="0004576D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>Largeur : 490 mm</w:t>
      </w:r>
    </w:p>
    <w:p w14:paraId="355AD26B" w14:textId="27BCCA34" w:rsidR="0004576D" w:rsidRPr="006E7A26" w:rsidRDefault="0004576D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Profondeur : </w:t>
      </w:r>
      <w:r w:rsidR="00EA622A" w:rsidRPr="006E7A26">
        <w:rPr>
          <w:rFonts w:cs="Arial"/>
          <w:sz w:val="22"/>
          <w:szCs w:val="22"/>
        </w:rPr>
        <w:t>8</w:t>
      </w:r>
      <w:r w:rsidRPr="006E7A26">
        <w:rPr>
          <w:rFonts w:cs="Arial"/>
          <w:sz w:val="22"/>
          <w:szCs w:val="22"/>
        </w:rPr>
        <w:t>00 mm</w:t>
      </w:r>
    </w:p>
    <w:p w14:paraId="3FCD427A" w14:textId="48ADD899" w:rsidR="0004576D" w:rsidRDefault="0004576D" w:rsidP="00693E8E">
      <w:pPr>
        <w:jc w:val="both"/>
        <w:rPr>
          <w:rFonts w:cs="Arial"/>
          <w:sz w:val="22"/>
          <w:szCs w:val="22"/>
        </w:rPr>
      </w:pPr>
    </w:p>
    <w:p w14:paraId="505B3B00" w14:textId="19C3CA26" w:rsidR="00B80150" w:rsidRDefault="00B80150" w:rsidP="00693E8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Espace libre pour les pieds : 1</w:t>
      </w:r>
      <w:r w:rsidR="00204308">
        <w:rPr>
          <w:rFonts w:cs="Arial"/>
          <w:sz w:val="22"/>
          <w:szCs w:val="22"/>
        </w:rPr>
        <w:t>65</w:t>
      </w:r>
      <w:r>
        <w:rPr>
          <w:rFonts w:cs="Arial"/>
          <w:sz w:val="22"/>
          <w:szCs w:val="22"/>
        </w:rPr>
        <w:t xml:space="preserve"> mm h</w:t>
      </w:r>
      <w:r w:rsidR="00236D19">
        <w:rPr>
          <w:rFonts w:cs="Arial"/>
          <w:sz w:val="22"/>
          <w:szCs w:val="22"/>
        </w:rPr>
        <w:t>auteur</w:t>
      </w:r>
      <w:r>
        <w:rPr>
          <w:rFonts w:cs="Arial"/>
          <w:sz w:val="22"/>
          <w:szCs w:val="22"/>
        </w:rPr>
        <w:t xml:space="preserve"> x 150 mm p</w:t>
      </w:r>
      <w:r w:rsidR="00236D19">
        <w:rPr>
          <w:rFonts w:cs="Arial"/>
          <w:sz w:val="22"/>
          <w:szCs w:val="22"/>
        </w:rPr>
        <w:t>rofondeur</w:t>
      </w:r>
    </w:p>
    <w:p w14:paraId="53B45857" w14:textId="77777777" w:rsidR="00B80150" w:rsidRPr="006E7A26" w:rsidRDefault="00B80150" w:rsidP="00693E8E">
      <w:pPr>
        <w:jc w:val="both"/>
        <w:rPr>
          <w:rFonts w:cs="Arial"/>
          <w:sz w:val="22"/>
          <w:szCs w:val="22"/>
        </w:rPr>
      </w:pPr>
    </w:p>
    <w:p w14:paraId="7521B513" w14:textId="2AEDBFED" w:rsidR="00EA622A" w:rsidRPr="006E7A26" w:rsidRDefault="00EA622A" w:rsidP="00693E8E">
      <w:pPr>
        <w:jc w:val="both"/>
        <w:rPr>
          <w:rFonts w:cs="Arial"/>
          <w:b/>
          <w:sz w:val="22"/>
          <w:szCs w:val="22"/>
        </w:rPr>
      </w:pPr>
      <w:r w:rsidRPr="006E7A26">
        <w:rPr>
          <w:rFonts w:cs="Arial"/>
          <w:b/>
          <w:sz w:val="22"/>
          <w:szCs w:val="22"/>
        </w:rPr>
        <w:t>Options :</w:t>
      </w:r>
    </w:p>
    <w:p w14:paraId="5CF0A803" w14:textId="0F82F252" w:rsidR="00EA622A" w:rsidRPr="006E7A26" w:rsidRDefault="00EA622A" w:rsidP="00693E8E">
      <w:pPr>
        <w:jc w:val="both"/>
        <w:rPr>
          <w:rFonts w:cs="Arial"/>
          <w:sz w:val="22"/>
          <w:szCs w:val="22"/>
          <w:u w:val="single"/>
        </w:rPr>
      </w:pPr>
      <w:r w:rsidRPr="006E7A26">
        <w:rPr>
          <w:rFonts w:cs="Arial"/>
          <w:sz w:val="22"/>
          <w:szCs w:val="22"/>
          <w:u w:val="single"/>
        </w:rPr>
        <w:t>Baignoires enfants, armature non inclus :</w:t>
      </w:r>
    </w:p>
    <w:p w14:paraId="2982D4F2" w14:textId="2277381A" w:rsidR="00EA622A" w:rsidRPr="006E7A26" w:rsidRDefault="00EA622A" w:rsidP="00EA622A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Baignoire </w:t>
      </w:r>
      <w:r w:rsidR="00521229" w:rsidRPr="006E7A26">
        <w:rPr>
          <w:rFonts w:cs="Arial"/>
          <w:sz w:val="22"/>
          <w:szCs w:val="22"/>
        </w:rPr>
        <w:t>baby a encastré</w:t>
      </w:r>
      <w:r w:rsidRPr="006E7A26">
        <w:rPr>
          <w:rFonts w:cs="Arial"/>
          <w:sz w:val="22"/>
          <w:szCs w:val="22"/>
        </w:rPr>
        <w:t xml:space="preserve">, </w:t>
      </w:r>
      <w:r w:rsidR="00521229" w:rsidRPr="006E7A26">
        <w:rPr>
          <w:rFonts w:cs="Arial"/>
          <w:sz w:val="22"/>
          <w:szCs w:val="22"/>
        </w:rPr>
        <w:t xml:space="preserve">ovale, </w:t>
      </w:r>
      <w:r w:rsidRPr="006E7A26">
        <w:rPr>
          <w:rFonts w:cs="Arial"/>
          <w:sz w:val="22"/>
          <w:szCs w:val="22"/>
        </w:rPr>
        <w:t xml:space="preserve">couleur blanc, </w:t>
      </w:r>
      <w:r w:rsidR="005815EE">
        <w:rPr>
          <w:rFonts w:cs="Arial"/>
          <w:sz w:val="22"/>
          <w:szCs w:val="22"/>
        </w:rPr>
        <w:t>60</w:t>
      </w:r>
      <w:r w:rsidR="00521229" w:rsidRPr="006E7A26">
        <w:rPr>
          <w:rFonts w:cs="Arial"/>
          <w:sz w:val="22"/>
          <w:szCs w:val="22"/>
        </w:rPr>
        <w:t>0 mm x 4</w:t>
      </w:r>
      <w:r w:rsidR="005815EE">
        <w:rPr>
          <w:rFonts w:cs="Arial"/>
          <w:sz w:val="22"/>
          <w:szCs w:val="22"/>
        </w:rPr>
        <w:t>0</w:t>
      </w:r>
      <w:r w:rsidR="00521229" w:rsidRPr="006E7A26">
        <w:rPr>
          <w:rFonts w:cs="Arial"/>
          <w:sz w:val="22"/>
          <w:szCs w:val="22"/>
        </w:rPr>
        <w:t>0 mm</w:t>
      </w:r>
      <w:r w:rsidR="005815EE">
        <w:rPr>
          <w:rFonts w:cs="Arial"/>
          <w:sz w:val="22"/>
          <w:szCs w:val="22"/>
        </w:rPr>
        <w:t>, profondeur 190 mm</w:t>
      </w:r>
    </w:p>
    <w:p w14:paraId="3F72931F" w14:textId="0E7DA97C" w:rsidR="00EA622A" w:rsidRPr="006E7A26" w:rsidRDefault="00521229" w:rsidP="00693E8E">
      <w:pPr>
        <w:jc w:val="both"/>
        <w:rPr>
          <w:rFonts w:cs="Arial"/>
          <w:sz w:val="22"/>
          <w:szCs w:val="22"/>
        </w:rPr>
      </w:pPr>
      <w:r w:rsidRPr="006E7A26">
        <w:rPr>
          <w:rFonts w:cs="Arial"/>
          <w:sz w:val="22"/>
          <w:szCs w:val="22"/>
        </w:rPr>
        <w:t xml:space="preserve">(Matière : plaque acrylique coulé 4 </w:t>
      </w:r>
      <w:r w:rsidR="005815EE">
        <w:rPr>
          <w:rFonts w:cs="Arial"/>
          <w:sz w:val="22"/>
          <w:szCs w:val="22"/>
        </w:rPr>
        <w:t>mm</w:t>
      </w:r>
      <w:r w:rsidRPr="006E7A26">
        <w:rPr>
          <w:rFonts w:cs="Arial"/>
          <w:sz w:val="22"/>
          <w:szCs w:val="22"/>
        </w:rPr>
        <w:t>)</w:t>
      </w:r>
    </w:p>
    <w:p w14:paraId="0013F4A3" w14:textId="45E3E372" w:rsidR="00D47A7D" w:rsidRPr="006E7A26" w:rsidRDefault="00456E89" w:rsidP="00693E8E">
      <w:pPr>
        <w:jc w:val="both"/>
        <w:rPr>
          <w:rFonts w:cs="Arial"/>
          <w:sz w:val="22"/>
          <w:szCs w:val="22"/>
          <w:shd w:val="clear" w:color="auto" w:fill="FFFFFF"/>
        </w:rPr>
      </w:pPr>
      <w:r w:rsidRPr="006E7A26">
        <w:rPr>
          <w:rFonts w:cs="Arial"/>
          <w:sz w:val="22"/>
          <w:szCs w:val="22"/>
          <w:shd w:val="clear" w:color="auto" w:fill="FFFFFF"/>
        </w:rPr>
        <w:t>Robinetterie et raccordements non inclus.</w:t>
      </w:r>
    </w:p>
    <w:p w14:paraId="529965A7" w14:textId="77777777" w:rsidR="00456E89" w:rsidRPr="006E7A26" w:rsidRDefault="00456E89" w:rsidP="00693E8E">
      <w:pPr>
        <w:jc w:val="both"/>
        <w:rPr>
          <w:rFonts w:cs="Arial"/>
          <w:sz w:val="22"/>
          <w:szCs w:val="22"/>
        </w:rPr>
      </w:pPr>
    </w:p>
    <w:p w14:paraId="292C7E15" w14:textId="7301D35B" w:rsidR="00EA622A" w:rsidRPr="006E7A26" w:rsidRDefault="00D47A7D" w:rsidP="00693E8E">
      <w:pPr>
        <w:jc w:val="both"/>
        <w:rPr>
          <w:rFonts w:cs="Arial"/>
          <w:sz w:val="22"/>
          <w:szCs w:val="22"/>
          <w:u w:val="single"/>
        </w:rPr>
      </w:pPr>
      <w:r w:rsidRPr="006E7A26">
        <w:rPr>
          <w:rFonts w:cs="Arial"/>
          <w:sz w:val="22"/>
          <w:szCs w:val="22"/>
          <w:u w:val="single"/>
        </w:rPr>
        <w:t xml:space="preserve">Vasque </w:t>
      </w:r>
      <w:r w:rsidR="00456E89" w:rsidRPr="006E7A26">
        <w:rPr>
          <w:rFonts w:cs="Arial"/>
          <w:sz w:val="22"/>
          <w:szCs w:val="22"/>
          <w:u w:val="single"/>
        </w:rPr>
        <w:t>encastrer</w:t>
      </w:r>
      <w:r w:rsidR="00EA622A" w:rsidRPr="006E7A26">
        <w:rPr>
          <w:rFonts w:cs="Arial"/>
          <w:sz w:val="22"/>
          <w:szCs w:val="22"/>
          <w:u w:val="single"/>
        </w:rPr>
        <w:t xml:space="preserve"> :</w:t>
      </w:r>
    </w:p>
    <w:p w14:paraId="1FD61AE4" w14:textId="77777777" w:rsidR="00521229" w:rsidRPr="006E7A26" w:rsidRDefault="00521229" w:rsidP="00521229">
      <w:pPr>
        <w:rPr>
          <w:rFonts w:cs="Arial"/>
          <w:sz w:val="22"/>
          <w:szCs w:val="22"/>
          <w:shd w:val="clear" w:color="auto" w:fill="FFFFFF"/>
        </w:rPr>
      </w:pPr>
      <w:r w:rsidRPr="006E7A26">
        <w:rPr>
          <w:rFonts w:cs="Arial"/>
          <w:sz w:val="22"/>
          <w:szCs w:val="22"/>
          <w:shd w:val="clear" w:color="auto" w:fill="FFFFFF"/>
        </w:rPr>
        <w:t xml:space="preserve">Vasque encastrée dans le plan de travail (bords visibles en surépaisseur) ou vissée sous le plan de travail pour plus de discrétion. Robinetterie et raccordements non inclus. </w:t>
      </w:r>
    </w:p>
    <w:p w14:paraId="73D25EFD" w14:textId="77777777" w:rsidR="00521229" w:rsidRPr="006E7A26" w:rsidRDefault="00521229" w:rsidP="00521229">
      <w:pPr>
        <w:rPr>
          <w:rFonts w:cs="Arial"/>
          <w:sz w:val="22"/>
          <w:szCs w:val="22"/>
          <w:shd w:val="clear" w:color="auto" w:fill="FFFFFF"/>
        </w:rPr>
      </w:pPr>
      <w:r w:rsidRPr="006E7A26">
        <w:rPr>
          <w:rFonts w:cs="Arial"/>
          <w:sz w:val="22"/>
          <w:szCs w:val="22"/>
          <w:shd w:val="clear" w:color="auto" w:fill="FFFFFF"/>
        </w:rPr>
        <w:t>Vasque(s) au choix dans la gamme Afkor.</w:t>
      </w:r>
    </w:p>
    <w:p w14:paraId="5CA97957" w14:textId="77777777" w:rsidR="00521229" w:rsidRPr="006E7A26" w:rsidRDefault="00521229" w:rsidP="00693E8E">
      <w:pPr>
        <w:jc w:val="both"/>
        <w:rPr>
          <w:rFonts w:cs="Arial"/>
          <w:sz w:val="22"/>
          <w:szCs w:val="22"/>
        </w:rPr>
      </w:pPr>
    </w:p>
    <w:p w14:paraId="71497F7D" w14:textId="29E9C034" w:rsidR="0004576D" w:rsidRPr="006E7A26" w:rsidRDefault="00D47A7D" w:rsidP="0004576D">
      <w:pPr>
        <w:jc w:val="both"/>
        <w:rPr>
          <w:rFonts w:cs="Arial"/>
          <w:b/>
          <w:sz w:val="22"/>
          <w:szCs w:val="22"/>
        </w:rPr>
      </w:pPr>
      <w:r w:rsidRPr="006E7A26">
        <w:rPr>
          <w:rFonts w:cs="Arial"/>
          <w:b/>
          <w:sz w:val="22"/>
          <w:szCs w:val="22"/>
        </w:rPr>
        <w:t>Coloris</w:t>
      </w:r>
      <w:r w:rsidR="0004576D" w:rsidRPr="006E7A26">
        <w:rPr>
          <w:rFonts w:cs="Arial"/>
          <w:b/>
          <w:sz w:val="22"/>
          <w:szCs w:val="22"/>
        </w:rPr>
        <w:t xml:space="preserve"> :</w:t>
      </w:r>
    </w:p>
    <w:p w14:paraId="54B8D3E7" w14:textId="34C72C23" w:rsidR="0004576D" w:rsidRPr="006E7A26" w:rsidRDefault="006B3A1B" w:rsidP="0004576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D47A7D" w:rsidRPr="006E7A26">
        <w:rPr>
          <w:rFonts w:cs="Arial"/>
          <w:sz w:val="22"/>
          <w:szCs w:val="22"/>
        </w:rPr>
        <w:t xml:space="preserve">ux choix dans le nuancier Afkor (gamme de </w:t>
      </w:r>
      <w:r w:rsidR="0004576D" w:rsidRPr="006E7A26">
        <w:rPr>
          <w:rFonts w:cs="Arial"/>
          <w:sz w:val="22"/>
          <w:szCs w:val="22"/>
        </w:rPr>
        <w:t>14 co</w:t>
      </w:r>
      <w:r w:rsidR="00D47A7D" w:rsidRPr="006E7A26">
        <w:rPr>
          <w:rFonts w:cs="Arial"/>
          <w:sz w:val="22"/>
          <w:szCs w:val="22"/>
        </w:rPr>
        <w:t>uleurs standard)</w:t>
      </w:r>
    </w:p>
    <w:p w14:paraId="0BB98276" w14:textId="77777777" w:rsidR="00CE3259" w:rsidRPr="0004576D" w:rsidRDefault="00CE3259" w:rsidP="006F3B63">
      <w:pPr>
        <w:rPr>
          <w:sz w:val="18"/>
        </w:rPr>
      </w:pPr>
    </w:p>
    <w:sectPr w:rsidR="00CE3259" w:rsidRPr="0004576D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43E5E" w14:textId="77777777" w:rsidR="00521229" w:rsidRDefault="00521229">
      <w:r>
        <w:separator/>
      </w:r>
    </w:p>
  </w:endnote>
  <w:endnote w:type="continuationSeparator" w:id="0">
    <w:p w14:paraId="166C57A7" w14:textId="77777777" w:rsidR="00521229" w:rsidRDefault="0052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1D207" w14:textId="77777777" w:rsidR="00521229" w:rsidRPr="00AB5DF9" w:rsidRDefault="00521229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35634969" w14:textId="77777777" w:rsidR="00521229" w:rsidRDefault="00521229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3D040614" w14:textId="77777777" w:rsidR="00521229" w:rsidRPr="00AB5DF9" w:rsidRDefault="00521229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A196" w14:textId="77777777" w:rsidR="00521229" w:rsidRDefault="00521229">
      <w:r>
        <w:separator/>
      </w:r>
    </w:p>
  </w:footnote>
  <w:footnote w:type="continuationSeparator" w:id="0">
    <w:p w14:paraId="1C633A51" w14:textId="77777777" w:rsidR="00521229" w:rsidRDefault="0052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2D9E" w14:textId="77777777" w:rsidR="00521229" w:rsidRDefault="00521229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31DF39F4" wp14:editId="5BBF027B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</w:rPr>
      <w:t xml:space="preserve">Sanitaire wanden 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  <w:t>Cloisons sanitaires</w:t>
    </w:r>
    <w:r>
      <w:rPr>
        <w:rFonts w:ascii="VAG Rounded Thin" w:hAnsi="VAG Rounded Thin"/>
        <w:color w:val="663300"/>
        <w:sz w:val="22"/>
      </w:rPr>
      <w:tab/>
      <w:t xml:space="preserve"> </w:t>
    </w:r>
  </w:p>
  <w:p w14:paraId="6DB6D4EC" w14:textId="77777777" w:rsidR="00521229" w:rsidRDefault="00521229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Zitbanken 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  <w:t>Bancs</w:t>
    </w:r>
    <w:r>
      <w:rPr>
        <w:rFonts w:ascii="VAG Rounded Thin" w:hAnsi="VAG Rounded Thin"/>
        <w:color w:val="663300"/>
        <w:sz w:val="22"/>
      </w:rPr>
      <w:tab/>
    </w:r>
  </w:p>
  <w:p w14:paraId="1A13495D" w14:textId="77777777" w:rsidR="00521229" w:rsidRDefault="00521229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Vestiairekasten </w:t>
    </w:r>
    <w:r>
      <w:rPr>
        <w:rFonts w:ascii="VAG Rounded Thin" w:hAnsi="VAG Rounded Thin"/>
        <w:color w:val="663300"/>
        <w:sz w:val="22"/>
      </w:rPr>
      <w:tab/>
      <w:t>Armoires vestiaires</w:t>
    </w:r>
  </w:p>
  <w:p w14:paraId="70F2305A" w14:textId="77777777" w:rsidR="00521229" w:rsidRDefault="00521229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 xml:space="preserve">Lavabotabletten </w:t>
    </w:r>
    <w:r>
      <w:rPr>
        <w:rFonts w:ascii="VAG Rounded Thin" w:hAnsi="VAG Rounded Thin"/>
        <w:color w:val="663300"/>
        <w:sz w:val="22"/>
      </w:rPr>
      <w:tab/>
      <w:t>Tablettes de lavabo</w:t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</w:r>
    <w:r>
      <w:rPr>
        <w:rFonts w:ascii="VAG Rounded Thin" w:hAnsi="VAG Rounded Thin"/>
        <w:color w:val="663300"/>
        <w:sz w:val="22"/>
      </w:rPr>
      <w:tab/>
    </w:r>
  </w:p>
  <w:p w14:paraId="1635D60C" w14:textId="77777777" w:rsidR="00521229" w:rsidRDefault="00521229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</w:rPr>
    </w:pPr>
  </w:p>
  <w:p w14:paraId="2A614CD3" w14:textId="77777777" w:rsidR="00521229" w:rsidRDefault="00521229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4A9"/>
    <w:multiLevelType w:val="hybridMultilevel"/>
    <w:tmpl w:val="90D49BFC"/>
    <w:lvl w:ilvl="0" w:tplc="022C9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4576D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C34D8"/>
    <w:rsid w:val="000D1C7C"/>
    <w:rsid w:val="000D4B09"/>
    <w:rsid w:val="000D5C62"/>
    <w:rsid w:val="000E215C"/>
    <w:rsid w:val="000F0082"/>
    <w:rsid w:val="00104689"/>
    <w:rsid w:val="001065F4"/>
    <w:rsid w:val="00110817"/>
    <w:rsid w:val="001115AF"/>
    <w:rsid w:val="0012016C"/>
    <w:rsid w:val="0013071A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04308"/>
    <w:rsid w:val="002059CE"/>
    <w:rsid w:val="002131E4"/>
    <w:rsid w:val="00213771"/>
    <w:rsid w:val="00224B8F"/>
    <w:rsid w:val="00236D19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B1DFF"/>
    <w:rsid w:val="002D1C30"/>
    <w:rsid w:val="002D3FB6"/>
    <w:rsid w:val="002D540C"/>
    <w:rsid w:val="002D785D"/>
    <w:rsid w:val="002E01CD"/>
    <w:rsid w:val="002E1D2D"/>
    <w:rsid w:val="002E461F"/>
    <w:rsid w:val="002E4F33"/>
    <w:rsid w:val="002E672B"/>
    <w:rsid w:val="002F0F9F"/>
    <w:rsid w:val="002F459B"/>
    <w:rsid w:val="002F6D78"/>
    <w:rsid w:val="00303AAC"/>
    <w:rsid w:val="003049B1"/>
    <w:rsid w:val="00306EE9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580F"/>
    <w:rsid w:val="00356C81"/>
    <w:rsid w:val="00357307"/>
    <w:rsid w:val="003719F5"/>
    <w:rsid w:val="003749A5"/>
    <w:rsid w:val="003901F6"/>
    <w:rsid w:val="003973D0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4C3B"/>
    <w:rsid w:val="0040542C"/>
    <w:rsid w:val="004164B5"/>
    <w:rsid w:val="00416532"/>
    <w:rsid w:val="00421B0E"/>
    <w:rsid w:val="00426DFE"/>
    <w:rsid w:val="0044718D"/>
    <w:rsid w:val="00456E89"/>
    <w:rsid w:val="00472E38"/>
    <w:rsid w:val="0047302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1229"/>
    <w:rsid w:val="00526969"/>
    <w:rsid w:val="00531DE9"/>
    <w:rsid w:val="00531F16"/>
    <w:rsid w:val="00542203"/>
    <w:rsid w:val="00543397"/>
    <w:rsid w:val="00543C01"/>
    <w:rsid w:val="0055089B"/>
    <w:rsid w:val="00557162"/>
    <w:rsid w:val="005815EE"/>
    <w:rsid w:val="0059599F"/>
    <w:rsid w:val="005965C7"/>
    <w:rsid w:val="00597C4E"/>
    <w:rsid w:val="00597D66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D06E8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40D1"/>
    <w:rsid w:val="006451C4"/>
    <w:rsid w:val="00657642"/>
    <w:rsid w:val="006746CA"/>
    <w:rsid w:val="00676F8A"/>
    <w:rsid w:val="006838C9"/>
    <w:rsid w:val="006853E8"/>
    <w:rsid w:val="00685E39"/>
    <w:rsid w:val="00686789"/>
    <w:rsid w:val="00693E8E"/>
    <w:rsid w:val="0069743A"/>
    <w:rsid w:val="006A2184"/>
    <w:rsid w:val="006A3828"/>
    <w:rsid w:val="006B1D70"/>
    <w:rsid w:val="006B21CF"/>
    <w:rsid w:val="006B3A1B"/>
    <w:rsid w:val="006C5427"/>
    <w:rsid w:val="006C63D7"/>
    <w:rsid w:val="006D4528"/>
    <w:rsid w:val="006D73A5"/>
    <w:rsid w:val="006E39EC"/>
    <w:rsid w:val="006E7A26"/>
    <w:rsid w:val="006F2DAE"/>
    <w:rsid w:val="006F3B63"/>
    <w:rsid w:val="006F4DAB"/>
    <w:rsid w:val="007010F0"/>
    <w:rsid w:val="0070524F"/>
    <w:rsid w:val="00707392"/>
    <w:rsid w:val="00707447"/>
    <w:rsid w:val="00707ABB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5F4"/>
    <w:rsid w:val="007507BE"/>
    <w:rsid w:val="00752C7A"/>
    <w:rsid w:val="00762119"/>
    <w:rsid w:val="00771754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23DF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56E79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C741B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2D2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02C4"/>
    <w:rsid w:val="00B561D5"/>
    <w:rsid w:val="00B60EFB"/>
    <w:rsid w:val="00B65772"/>
    <w:rsid w:val="00B71BE1"/>
    <w:rsid w:val="00B73A08"/>
    <w:rsid w:val="00B776CF"/>
    <w:rsid w:val="00B80150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2542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14A8"/>
    <w:rsid w:val="00D373AE"/>
    <w:rsid w:val="00D47A7D"/>
    <w:rsid w:val="00D53F81"/>
    <w:rsid w:val="00D62156"/>
    <w:rsid w:val="00D82122"/>
    <w:rsid w:val="00D83CF2"/>
    <w:rsid w:val="00D842CF"/>
    <w:rsid w:val="00D90C47"/>
    <w:rsid w:val="00DA09F3"/>
    <w:rsid w:val="00DA0E4D"/>
    <w:rsid w:val="00DA25C2"/>
    <w:rsid w:val="00DB1E4E"/>
    <w:rsid w:val="00DC0BC7"/>
    <w:rsid w:val="00DC11C9"/>
    <w:rsid w:val="00DC4E54"/>
    <w:rsid w:val="00DD4A06"/>
    <w:rsid w:val="00DD5484"/>
    <w:rsid w:val="00DD6686"/>
    <w:rsid w:val="00DD788F"/>
    <w:rsid w:val="00DD7C85"/>
    <w:rsid w:val="00E265A2"/>
    <w:rsid w:val="00E34F0B"/>
    <w:rsid w:val="00E46A13"/>
    <w:rsid w:val="00E46C3A"/>
    <w:rsid w:val="00E5134F"/>
    <w:rsid w:val="00E514E7"/>
    <w:rsid w:val="00E602EB"/>
    <w:rsid w:val="00E7044E"/>
    <w:rsid w:val="00E75B54"/>
    <w:rsid w:val="00E84FD1"/>
    <w:rsid w:val="00E97FD3"/>
    <w:rsid w:val="00EA3E79"/>
    <w:rsid w:val="00EA622A"/>
    <w:rsid w:val="00EA75B9"/>
    <w:rsid w:val="00EB5739"/>
    <w:rsid w:val="00ED1B49"/>
    <w:rsid w:val="00EE4184"/>
    <w:rsid w:val="00F0340B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74F2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874FFC3"/>
  <w15:docId w15:val="{7485C7BC-83A1-441B-8E39-01DB9C5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fr-FR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EDBDE-7657-4724-8874-B65DD86C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34</TotalTime>
  <Pages>2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12</cp:revision>
  <cp:lastPrinted>2017-04-18T13:39:00Z</cp:lastPrinted>
  <dcterms:created xsi:type="dcterms:W3CDTF">2017-04-18T14:05:00Z</dcterms:created>
  <dcterms:modified xsi:type="dcterms:W3CDTF">2020-04-28T14:28:00Z</dcterms:modified>
</cp:coreProperties>
</file>